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5C58D" w14:textId="6B53DCCE" w:rsidR="00064E5D" w:rsidRPr="00A079D3" w:rsidRDefault="00064E5D" w:rsidP="00064E5D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#104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064E5D">
        <w:rPr>
          <w:rFonts w:cs="Arial"/>
          <w:b/>
          <w:sz w:val="28"/>
          <w:szCs w:val="28"/>
        </w:rPr>
        <w:t>RP-241095</w:t>
      </w:r>
    </w:p>
    <w:p w14:paraId="65B89C78" w14:textId="77777777" w:rsidR="00064E5D" w:rsidRPr="00A079D3" w:rsidRDefault="00064E5D" w:rsidP="00064E5D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Shanghai, China, June 17-20,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24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7A25DD3F" w:rsidR="00E90E49" w:rsidRPr="00C34D62" w:rsidRDefault="00E90E49" w:rsidP="00311702">
      <w:pPr>
        <w:pStyle w:val="3GPPHeader"/>
        <w:rPr>
          <w:sz w:val="22"/>
        </w:rPr>
      </w:pPr>
      <w:r w:rsidRPr="00C34D62">
        <w:rPr>
          <w:sz w:val="22"/>
        </w:rPr>
        <w:t>Agenda Item:</w:t>
      </w:r>
      <w:r w:rsidRPr="00C34D62">
        <w:rPr>
          <w:sz w:val="22"/>
        </w:rPr>
        <w:tab/>
      </w:r>
      <w:r w:rsidR="004640D6" w:rsidRPr="004640D6">
        <w:rPr>
          <w:sz w:val="22"/>
        </w:rPr>
        <w:t>9.</w:t>
      </w:r>
      <w:r w:rsidR="00DD368C">
        <w:rPr>
          <w:sz w:val="22"/>
        </w:rPr>
        <w:t>2.</w:t>
      </w:r>
      <w:r w:rsidR="00064E5D">
        <w:rPr>
          <w:sz w:val="22"/>
        </w:rPr>
        <w:t>2</w:t>
      </w:r>
    </w:p>
    <w:p w14:paraId="5619E868" w14:textId="2C8EE393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064E5D">
        <w:rPr>
          <w:sz w:val="22"/>
        </w:rPr>
        <w:t>Samsung</w:t>
      </w:r>
    </w:p>
    <w:p w14:paraId="3AF5C9FA" w14:textId="1BEE3B5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64E5D" w:rsidRPr="00030AB5">
        <w:rPr>
          <w:sz w:val="22"/>
        </w:rPr>
        <w:t>On the evaluation of Ambient IoT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4C50C7">
        <w:rPr>
          <w:sz w:val="22"/>
        </w:rPr>
        <w:t>Discussion, Decision</w:t>
      </w:r>
    </w:p>
    <w:p w14:paraId="6883CB62" w14:textId="77777777" w:rsidR="00E90E49" w:rsidRPr="00CE0424" w:rsidRDefault="00230D18" w:rsidP="00CE0424">
      <w:pPr>
        <w:pStyle w:val="1"/>
      </w:pPr>
      <w:r>
        <w:t>1</w:t>
      </w:r>
      <w:r>
        <w:tab/>
      </w:r>
      <w:r w:rsidR="00E90E49" w:rsidRPr="00CE0424">
        <w:t>Introduction</w:t>
      </w:r>
    </w:p>
    <w:p w14:paraId="34A59DD4" w14:textId="3B62BE20" w:rsidR="009D0D95" w:rsidRDefault="00E91E55" w:rsidP="00CE0424">
      <w:pPr>
        <w:pStyle w:val="a9"/>
      </w:pPr>
      <w:r>
        <w:t xml:space="preserve">RAN#102 approved a </w:t>
      </w:r>
      <w:r w:rsidR="00F83A80">
        <w:t xml:space="preserve">new </w:t>
      </w:r>
      <w:r w:rsidR="00DA0EDC">
        <w:t xml:space="preserve">RAN1-led Rel-19 </w:t>
      </w:r>
      <w:r>
        <w:t>SI on Ambient IoT</w:t>
      </w:r>
      <w:r w:rsidR="00C66375">
        <w:t xml:space="preserve"> solutions</w:t>
      </w:r>
      <w:r w:rsidR="00C0082D">
        <w:t xml:space="preserve"> with some updates in RAN #103 in</w:t>
      </w:r>
      <w:r w:rsidR="00B57AF9">
        <w:t xml:space="preserve"> [1]</w:t>
      </w:r>
      <w:r>
        <w:t>.</w:t>
      </w:r>
      <w:r w:rsidR="00F83A80">
        <w:t xml:space="preserve"> </w:t>
      </w:r>
      <w:r w:rsidR="00C0082D">
        <w:t xml:space="preserve">RAN 4 #110bis and RAN 4 #111 had some discussions </w:t>
      </w:r>
      <w:r w:rsidR="00C0082D">
        <w:t>co-existence</w:t>
      </w:r>
      <w:r w:rsidR="00C0082D">
        <w:t xml:space="preserve"> evaluation. </w:t>
      </w:r>
      <w:r w:rsidR="009D0D95">
        <w:t xml:space="preserve">This contribution </w:t>
      </w:r>
      <w:r w:rsidR="00C0082D">
        <w:t>is to clarify</w:t>
      </w:r>
      <w:r w:rsidR="009D0D95">
        <w:t xml:space="preserve"> </w:t>
      </w:r>
      <w:r w:rsidR="00C0082D">
        <w:t>the scenarios for co-existence evaluation for Ambient IoT</w:t>
      </w:r>
      <w:r w:rsidR="009D0D95">
        <w:t>.</w:t>
      </w:r>
    </w:p>
    <w:p w14:paraId="60123794" w14:textId="09DBFD11" w:rsidR="004000E8" w:rsidRPr="00CE0424" w:rsidRDefault="00230D18" w:rsidP="00CE0424">
      <w:pPr>
        <w:pStyle w:val="1"/>
      </w:pPr>
      <w:bookmarkStart w:id="0" w:name="_Ref178064866"/>
      <w:r>
        <w:t>2</w:t>
      </w:r>
      <w:r>
        <w:tab/>
      </w:r>
      <w:bookmarkEnd w:id="0"/>
      <w:r w:rsidR="00C0082D">
        <w:t>On co-existence evaluation</w:t>
      </w:r>
    </w:p>
    <w:p w14:paraId="7C3F18EA" w14:textId="1938120B" w:rsidR="009C00EF" w:rsidRDefault="009C00EF" w:rsidP="002B55F0">
      <w:pPr>
        <w:jc w:val="both"/>
      </w:pPr>
      <w:r>
        <w:t>The SID</w:t>
      </w:r>
      <w:r w:rsidR="00A507C2">
        <w:t xml:space="preserve"> [1]</w:t>
      </w:r>
      <w:r>
        <w:t xml:space="preserve"> for the RAN1-led Rel-19 SI on Ambient IoT solutions includes the following statement</w:t>
      </w:r>
      <w:r w:rsidR="0094696D">
        <w:t>s</w:t>
      </w:r>
      <w:r>
        <w:t>: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C00EF" w14:paraId="7326E712" w14:textId="77777777" w:rsidTr="009C00EF">
        <w:tc>
          <w:tcPr>
            <w:tcW w:w="9629" w:type="dxa"/>
          </w:tcPr>
          <w:p w14:paraId="3F45A436" w14:textId="77777777" w:rsidR="00C07A76" w:rsidRPr="00C07A76" w:rsidRDefault="00C07A76" w:rsidP="00C07A76">
            <w:pPr>
              <w:spacing w:after="120"/>
              <w:ind w:right="-96"/>
              <w:jc w:val="both"/>
              <w:rPr>
                <w:rFonts w:ascii="Times New Roman" w:eastAsia="宋体" w:hAnsi="Times New Roman" w:cs="Times New Roman"/>
                <w:u w:val="single"/>
                <w:lang w:eastAsia="ja-JP"/>
              </w:rPr>
            </w:pPr>
            <w:bookmarkStart w:id="1" w:name="_Hlk160560296"/>
            <w:r w:rsidRPr="00C07A76">
              <w:rPr>
                <w:rFonts w:ascii="Times New Roman" w:eastAsia="宋体" w:hAnsi="Times New Roman" w:cs="Times New Roman"/>
                <w:u w:val="single"/>
                <w:lang w:eastAsia="ja-JP"/>
              </w:rPr>
              <w:t>General Scope</w:t>
            </w:r>
          </w:p>
          <w:p w14:paraId="6DB983A8" w14:textId="77777777" w:rsidR="00C07A76" w:rsidRPr="00C07A76" w:rsidRDefault="00C07A76" w:rsidP="00C07A76">
            <w:pPr>
              <w:spacing w:after="120"/>
              <w:ind w:right="-96"/>
              <w:jc w:val="both"/>
              <w:rPr>
                <w:rFonts w:ascii="Times New Roman" w:eastAsia="宋体" w:hAnsi="Times New Roman" w:cs="Times New Roman"/>
                <w:lang w:eastAsia="ja-JP"/>
              </w:rPr>
            </w:pPr>
            <w:r w:rsidRPr="00C07A76">
              <w:rPr>
                <w:rFonts w:ascii="Times New Roman" w:eastAsia="宋体" w:hAnsi="Times New Roman" w:cs="Times New Roman"/>
                <w:lang w:eastAsia="ja-JP"/>
              </w:rPr>
              <w:t>The definitions provided in TR 38.848 are taken into this SI, and the following are the exclusive general scope:</w:t>
            </w:r>
          </w:p>
          <w:p w14:paraId="7BA9BFE9" w14:textId="16E30167" w:rsidR="00C07A76" w:rsidRPr="00C07A76" w:rsidRDefault="00C07A76" w:rsidP="00C07A7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360" w:right="-96"/>
              <w:jc w:val="both"/>
              <w:textAlignment w:val="baseline"/>
              <w:rPr>
                <w:rFonts w:ascii="Times New Roman" w:eastAsia="宋体" w:hAnsi="Times New Roman" w:cs="Times New Roman"/>
                <w:lang w:eastAsia="ja-JP"/>
              </w:rPr>
            </w:pPr>
            <w:r w:rsidRPr="00C07A76">
              <w:rPr>
                <w:rFonts w:ascii="Times New Roman" w:eastAsia="宋体" w:hAnsi="Times New Roman" w:cs="Times New Roman"/>
                <w:lang w:eastAsia="ja-JP"/>
              </w:rPr>
              <w:t>……</w:t>
            </w:r>
          </w:p>
          <w:p w14:paraId="0AE669C5" w14:textId="10497E2B" w:rsidR="00C07A76" w:rsidRPr="00C07A76" w:rsidRDefault="00C07A76" w:rsidP="00C07A7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360" w:right="-96"/>
              <w:jc w:val="both"/>
              <w:textAlignment w:val="baseline"/>
              <w:rPr>
                <w:rFonts w:ascii="Times New Roman" w:eastAsia="宋体" w:hAnsi="Times New Roman" w:cs="Times New Roman"/>
                <w:lang w:eastAsia="ja-JP"/>
              </w:rPr>
            </w:pPr>
            <w:r w:rsidRPr="00C07A76">
              <w:rPr>
                <w:rFonts w:ascii="Times New Roman" w:eastAsia="宋体" w:hAnsi="Times New Roman" w:cs="Times New Roman"/>
                <w:lang w:eastAsia="ja-JP"/>
              </w:rPr>
              <w:t>B. Deployment Scenarios with the following characteristics, referenced to the tables in Clause 4.2.2 of TR 38.848:</w:t>
            </w:r>
          </w:p>
          <w:p w14:paraId="447450C8" w14:textId="77777777" w:rsidR="00C07A76" w:rsidRPr="00C07A76" w:rsidRDefault="00C07A76" w:rsidP="00C07A76">
            <w:pPr>
              <w:pStyle w:val="B2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cs="Times New Roman"/>
              </w:rPr>
            </w:pPr>
            <w:r w:rsidRPr="00C07A76">
              <w:rPr>
                <w:rFonts w:cs="Times New Roman"/>
              </w:rPr>
              <w:t>Deployment scenario 1 with Topology 1</w:t>
            </w:r>
          </w:p>
          <w:p w14:paraId="3D4BD48F" w14:textId="77777777" w:rsidR="00C07A76" w:rsidRPr="00C07A76" w:rsidRDefault="00C07A76" w:rsidP="00C07A76">
            <w:pPr>
              <w:pStyle w:val="B2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cs="Times New Roman"/>
              </w:rPr>
            </w:pPr>
            <w:r w:rsidRPr="00C07A76">
              <w:rPr>
                <w:rFonts w:cs="Times New Roman"/>
              </w:rPr>
              <w:t xml:space="preserve">Basestation and </w:t>
            </w:r>
            <w:r w:rsidRPr="00C07A76">
              <w:rPr>
                <w:rFonts w:cs="Times New Roman"/>
                <w:highlight w:val="yellow"/>
              </w:rPr>
              <w:t>coexistence characteristics</w:t>
            </w:r>
            <w:r w:rsidRPr="00C07A76">
              <w:rPr>
                <w:rFonts w:cs="Times New Roman"/>
              </w:rPr>
              <w:t xml:space="preserve">: Micro-cell, </w:t>
            </w:r>
            <w:r w:rsidRPr="00C07A76">
              <w:rPr>
                <w:rFonts w:cs="Times New Roman"/>
                <w:highlight w:val="yellow"/>
              </w:rPr>
              <w:t>co-site</w:t>
            </w:r>
          </w:p>
          <w:p w14:paraId="21264BDE" w14:textId="77777777" w:rsidR="00C07A76" w:rsidRPr="00C07A76" w:rsidRDefault="00C07A76" w:rsidP="00C07A76">
            <w:pPr>
              <w:pStyle w:val="B2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cs="Times New Roman"/>
              </w:rPr>
            </w:pPr>
            <w:r w:rsidRPr="00C07A76" w:rsidDel="00E300E7">
              <w:rPr>
                <w:rFonts w:cs="Times New Roman"/>
              </w:rPr>
              <w:t xml:space="preserve">  </w:t>
            </w:r>
            <w:r w:rsidRPr="00C07A76">
              <w:rPr>
                <w:rFonts w:cs="Times New Roman"/>
              </w:rPr>
              <w:t>Deployment scenario 2 with Topology 2 and UE as intermediate node, under network control</w:t>
            </w:r>
          </w:p>
          <w:p w14:paraId="553935ED" w14:textId="77777777" w:rsidR="00C07A76" w:rsidRPr="00C07A76" w:rsidRDefault="00C07A76" w:rsidP="00C07A76">
            <w:pPr>
              <w:pStyle w:val="B2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cs="Times New Roman"/>
              </w:rPr>
            </w:pPr>
            <w:r w:rsidRPr="00C07A76">
              <w:rPr>
                <w:rFonts w:cs="Times New Roman"/>
              </w:rPr>
              <w:t xml:space="preserve">Basestation and </w:t>
            </w:r>
            <w:r w:rsidRPr="00C07A76">
              <w:rPr>
                <w:rFonts w:cs="Times New Roman"/>
                <w:highlight w:val="yellow"/>
              </w:rPr>
              <w:t>coexistence characteristics:</w:t>
            </w:r>
            <w:r w:rsidRPr="00C07A76">
              <w:rPr>
                <w:rFonts w:cs="Times New Roman"/>
              </w:rPr>
              <w:t xml:space="preserve"> Macro-cell, </w:t>
            </w:r>
            <w:r w:rsidRPr="00C07A76">
              <w:rPr>
                <w:rFonts w:cs="Times New Roman"/>
                <w:highlight w:val="yellow"/>
              </w:rPr>
              <w:t>co-site</w:t>
            </w:r>
          </w:p>
          <w:p w14:paraId="0ED69A5F" w14:textId="77777777" w:rsidR="00C07A76" w:rsidRPr="00C07A76" w:rsidRDefault="00C07A76" w:rsidP="00C07A76">
            <w:pPr>
              <w:pStyle w:val="B2"/>
              <w:numPr>
                <w:ilvl w:val="1"/>
                <w:numId w:val="35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rFonts w:cs="Times New Roman"/>
              </w:rPr>
            </w:pPr>
            <w:r w:rsidRPr="00C07A76">
              <w:rPr>
                <w:rFonts w:cs="Times New Roman"/>
              </w:rPr>
              <w:t>The location of intermediate node is indoor</w:t>
            </w:r>
          </w:p>
          <w:bookmarkEnd w:id="1"/>
          <w:p w14:paraId="62FAFF07" w14:textId="7A43A8D4" w:rsidR="00C07A76" w:rsidRPr="00C07A76" w:rsidRDefault="00C07A76" w:rsidP="00C07A7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360" w:right="-96"/>
              <w:jc w:val="both"/>
              <w:textAlignment w:val="baseline"/>
              <w:rPr>
                <w:rFonts w:ascii="Times New Roman" w:eastAsia="宋体" w:hAnsi="Times New Roman" w:cs="Times New Roman"/>
                <w:lang w:eastAsia="ja-JP"/>
              </w:rPr>
            </w:pPr>
            <w:r>
              <w:rPr>
                <w:rFonts w:ascii="Times New Roman" w:eastAsia="宋体" w:hAnsi="Times New Roman" w:cs="Times New Roman"/>
                <w:lang w:eastAsia="ja-JP"/>
              </w:rPr>
              <w:t xml:space="preserve">C. </w:t>
            </w:r>
            <w:r w:rsidRPr="00C07A76">
              <w:rPr>
                <w:rFonts w:ascii="Times New Roman" w:eastAsia="宋体" w:hAnsi="Times New Roman" w:cs="Times New Roman"/>
                <w:lang w:eastAsia="ja-JP"/>
              </w:rPr>
              <w:t>FR1 licensed spectrum in FDD.</w:t>
            </w:r>
          </w:p>
          <w:p w14:paraId="5216ACAC" w14:textId="15274C18" w:rsidR="00C07A76" w:rsidRPr="00C07A76" w:rsidRDefault="00C07A76" w:rsidP="00C07A76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360" w:right="-96"/>
              <w:jc w:val="both"/>
              <w:textAlignment w:val="baseline"/>
              <w:rPr>
                <w:rFonts w:ascii="Times New Roman" w:eastAsia="宋体" w:hAnsi="Times New Roman" w:cs="Times New Roman"/>
                <w:lang w:eastAsia="ja-JP"/>
              </w:rPr>
            </w:pPr>
            <w:r>
              <w:rPr>
                <w:rFonts w:ascii="Times New Roman" w:eastAsia="宋体" w:hAnsi="Times New Roman" w:cs="Times New Roman"/>
                <w:lang w:eastAsia="ja-JP"/>
              </w:rPr>
              <w:t xml:space="preserve">D. </w:t>
            </w:r>
            <w:r w:rsidRPr="00C07A76">
              <w:rPr>
                <w:rFonts w:ascii="Times New Roman" w:eastAsia="宋体" w:hAnsi="Times New Roman" w:cs="Times New Roman"/>
                <w:lang w:eastAsia="ja-JP"/>
              </w:rPr>
              <w:t xml:space="preserve">Spectrum deployment </w:t>
            </w:r>
            <w:r w:rsidRPr="00C07A76">
              <w:rPr>
                <w:rFonts w:ascii="Times New Roman" w:eastAsia="宋体" w:hAnsi="Times New Roman" w:cs="Times New Roman"/>
                <w:highlight w:val="yellow"/>
                <w:lang w:eastAsia="ja-JP"/>
              </w:rPr>
              <w:t>in-band to NR</w:t>
            </w:r>
            <w:r w:rsidRPr="00C07A76">
              <w:rPr>
                <w:rFonts w:ascii="Times New Roman" w:eastAsia="宋体" w:hAnsi="Times New Roman" w:cs="Times New Roman"/>
                <w:lang w:eastAsia="ja-JP"/>
              </w:rPr>
              <w:t>, in guard-band to LTE/NR, in standalone band(s).</w:t>
            </w:r>
          </w:p>
          <w:p w14:paraId="342E66B4" w14:textId="5B9F5756" w:rsidR="0094696D" w:rsidRPr="009C00EF" w:rsidRDefault="0094696D" w:rsidP="009C00EF">
            <w:pPr>
              <w:spacing w:after="120"/>
              <w:ind w:right="-96"/>
              <w:rPr>
                <w:rFonts w:ascii="Times New Roman" w:eastAsia="宋体" w:hAnsi="Times New Roman" w:cs="Times New Roman"/>
                <w:sz w:val="20"/>
                <w:szCs w:val="20"/>
                <w:lang w:eastAsia="ja-JP"/>
              </w:rPr>
            </w:pPr>
          </w:p>
        </w:tc>
      </w:tr>
    </w:tbl>
    <w:p w14:paraId="54F8CA59" w14:textId="4FA19826" w:rsidR="006530A8" w:rsidRDefault="009C00EF" w:rsidP="002B55F0">
      <w:pPr>
        <w:jc w:val="both"/>
      </w:pPr>
      <w:r>
        <w:br/>
      </w:r>
      <w:r w:rsidR="00944802">
        <w:t xml:space="preserve">In addition, in Clause 4.2.2 of TR </w:t>
      </w:r>
      <w:r w:rsidR="00944802" w:rsidRPr="00944802">
        <w:t>38.848</w:t>
      </w:r>
      <w:r w:rsidR="00944802">
        <w:t xml:space="preserve"> [2], both “Co-site” and “new site” of coexistence with existing 3GPP technologies are considered. 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44802" w14:paraId="058809A7" w14:textId="77777777" w:rsidTr="00944802">
        <w:tc>
          <w:tcPr>
            <w:tcW w:w="9629" w:type="dxa"/>
          </w:tcPr>
          <w:p w14:paraId="0ED4203F" w14:textId="77777777" w:rsidR="00944802" w:rsidRPr="00206426" w:rsidRDefault="00944802" w:rsidP="00944802">
            <w:pPr>
              <w:pStyle w:val="40"/>
              <w:outlineLvl w:val="3"/>
            </w:pPr>
            <w:bookmarkStart w:id="2" w:name="_Toc145960155"/>
            <w:r w:rsidRPr="00206426">
              <w:lastRenderedPageBreak/>
              <w:t>4.2.2.1</w:t>
            </w:r>
            <w:r w:rsidRPr="00206426">
              <w:tab/>
              <w:t>Deployment scenario 1: Device indoors, basestation indoors</w:t>
            </w:r>
            <w:bookmarkEnd w:id="2"/>
          </w:p>
          <w:p w14:paraId="7AE5C808" w14:textId="77777777" w:rsidR="00944802" w:rsidRPr="00206426" w:rsidRDefault="00944802" w:rsidP="00944802">
            <w:r w:rsidRPr="00206426">
              <w:t xml:space="preserve">With </w:t>
            </w:r>
            <w:r w:rsidRPr="00944802">
              <w:rPr>
                <w:highlight w:val="yellow"/>
              </w:rPr>
              <w:t>Ambient IoT device indoors and basestation indoors,</w:t>
            </w:r>
            <w:r w:rsidRPr="00206426">
              <w:t xml:space="preserve"> this deployment scenario is characterized according to Table 4.2.2.1-1.</w:t>
            </w:r>
          </w:p>
          <w:p w14:paraId="5C37CF1E" w14:textId="77777777" w:rsidR="00944802" w:rsidRPr="00206426" w:rsidRDefault="00944802" w:rsidP="00944802">
            <w:pPr>
              <w:pStyle w:val="TH"/>
            </w:pPr>
            <w:r w:rsidRPr="00206426">
              <w:t>Table 4.2.2.1-1: Characteristics of deployment scenario 1</w:t>
            </w:r>
          </w:p>
          <w:tbl>
            <w:tblPr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3382"/>
              <w:gridCol w:w="3280"/>
            </w:tblGrid>
            <w:tr w:rsidR="00944802" w:rsidRPr="00206426" w14:paraId="535C29B8" w14:textId="77777777" w:rsidTr="00027B0D">
              <w:trPr>
                <w:trHeight w:val="397"/>
                <w:jc w:val="center"/>
              </w:trPr>
              <w:tc>
                <w:tcPr>
                  <w:tcW w:w="2689" w:type="dxa"/>
                  <w:shd w:val="clear" w:color="auto" w:fill="auto"/>
                  <w:vAlign w:val="center"/>
                </w:tcPr>
                <w:p w14:paraId="6411A79C" w14:textId="77777777" w:rsidR="00944802" w:rsidRPr="00206426" w:rsidRDefault="00944802" w:rsidP="00944802">
                  <w:pPr>
                    <w:pStyle w:val="TAH"/>
                  </w:pPr>
                  <w:r w:rsidRPr="00206426">
                    <w:t>Applicable representative use cases</w:t>
                  </w: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14:paraId="1457F33A" w14:textId="77777777" w:rsidR="00944802" w:rsidRPr="00206426" w:rsidRDefault="00944802" w:rsidP="00944802">
                  <w:pPr>
                    <w:pStyle w:val="TAH"/>
                  </w:pPr>
                  <w:r w:rsidRPr="00206426">
                    <w:t>Characteristics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14:paraId="0D1AAC99" w14:textId="77777777" w:rsidR="00944802" w:rsidRPr="00206426" w:rsidRDefault="00944802" w:rsidP="00944802">
                  <w:pPr>
                    <w:pStyle w:val="TAH"/>
                    <w:rPr>
                      <w:lang w:eastAsia="zh-CN"/>
                    </w:rPr>
                  </w:pPr>
                  <w:r w:rsidRPr="00206426">
                    <w:t>Description</w:t>
                  </w:r>
                  <w:r w:rsidRPr="00206426">
                    <w:rPr>
                      <w:rFonts w:hint="eastAsia"/>
                      <w:lang w:eastAsia="zh-CN"/>
                    </w:rPr>
                    <w:t xml:space="preserve"> (NOTE 1)</w:t>
                  </w:r>
                </w:p>
              </w:tc>
            </w:tr>
            <w:tr w:rsidR="00944802" w:rsidRPr="00206426" w14:paraId="194F58A5" w14:textId="77777777" w:rsidTr="00027B0D">
              <w:trPr>
                <w:jc w:val="center"/>
              </w:trPr>
              <w:tc>
                <w:tcPr>
                  <w:tcW w:w="2689" w:type="dxa"/>
                  <w:vMerge w:val="restart"/>
                  <w:shd w:val="clear" w:color="auto" w:fill="auto"/>
                  <w:vAlign w:val="center"/>
                </w:tcPr>
                <w:p w14:paraId="11B96445" w14:textId="77777777" w:rsidR="00944802" w:rsidRPr="00206426" w:rsidRDefault="00944802" w:rsidP="00944802">
                  <w:pPr>
                    <w:pStyle w:val="TAL"/>
                  </w:pPr>
                  <w:r w:rsidRPr="00206426">
                    <w:t>Indoor inventory</w:t>
                  </w:r>
                </w:p>
                <w:p w14:paraId="1048582D" w14:textId="77777777" w:rsidR="00944802" w:rsidRPr="00206426" w:rsidRDefault="00944802" w:rsidP="00944802">
                  <w:pPr>
                    <w:pStyle w:val="TAL"/>
                  </w:pPr>
                  <w:r w:rsidRPr="00206426">
                    <w:t>Indoor sensor</w:t>
                  </w:r>
                </w:p>
                <w:p w14:paraId="426B7729" w14:textId="77777777" w:rsidR="00944802" w:rsidRPr="00206426" w:rsidRDefault="00944802" w:rsidP="00944802">
                  <w:pPr>
                    <w:pStyle w:val="TAL"/>
                  </w:pPr>
                  <w:r w:rsidRPr="00206426">
                    <w:t>Indoor positioning</w:t>
                  </w:r>
                </w:p>
                <w:p w14:paraId="2FC73E4E" w14:textId="77777777" w:rsidR="00944802" w:rsidRPr="00206426" w:rsidRDefault="00944802" w:rsidP="00944802">
                  <w:pPr>
                    <w:pStyle w:val="TAL"/>
                  </w:pPr>
                  <w:r w:rsidRPr="00206426">
                    <w:rPr>
                      <w:lang w:eastAsia="zh-CN"/>
                    </w:rPr>
                    <w:t>Indoor</w:t>
                  </w:r>
                  <w:r w:rsidRPr="00206426">
                    <w:t xml:space="preserve"> command</w:t>
                  </w: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14:paraId="09AE0B15" w14:textId="77777777" w:rsidR="00944802" w:rsidRPr="00206426" w:rsidRDefault="00944802" w:rsidP="00944802">
                  <w:pPr>
                    <w:pStyle w:val="TAL"/>
                    <w:rPr>
                      <w:b/>
                    </w:rPr>
                  </w:pPr>
                  <w:r w:rsidRPr="00206426">
                    <w:rPr>
                      <w:b/>
                    </w:rPr>
                    <w:t>Environment (of device)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14:paraId="74EBE8D0" w14:textId="77777777" w:rsidR="00944802" w:rsidRPr="00206426" w:rsidRDefault="00944802" w:rsidP="00944802">
                  <w:pPr>
                    <w:pStyle w:val="TAC"/>
                  </w:pPr>
                  <w:r w:rsidRPr="00206426">
                    <w:t>Indoor</w:t>
                  </w:r>
                </w:p>
              </w:tc>
            </w:tr>
            <w:tr w:rsidR="00944802" w:rsidRPr="00206426" w14:paraId="20217258" w14:textId="77777777" w:rsidTr="00027B0D">
              <w:trPr>
                <w:jc w:val="center"/>
              </w:trPr>
              <w:tc>
                <w:tcPr>
                  <w:tcW w:w="2689" w:type="dxa"/>
                  <w:vMerge/>
                  <w:shd w:val="clear" w:color="auto" w:fill="auto"/>
                </w:tcPr>
                <w:p w14:paraId="140866C5" w14:textId="77777777" w:rsidR="00944802" w:rsidRPr="00206426" w:rsidRDefault="00944802" w:rsidP="00944802">
                  <w:pPr>
                    <w:snapToGrid w:val="0"/>
                    <w:spacing w:after="120"/>
                    <w:jc w:val="both"/>
                    <w:rPr>
                      <w:rFonts w:eastAsia="宋体"/>
                      <w:sz w:val="21"/>
                    </w:rPr>
                  </w:pP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14:paraId="215B4938" w14:textId="77777777" w:rsidR="00944802" w:rsidRPr="00206426" w:rsidRDefault="00944802" w:rsidP="00944802">
                  <w:pPr>
                    <w:pStyle w:val="TAL"/>
                    <w:rPr>
                      <w:b/>
                    </w:rPr>
                  </w:pPr>
                  <w:r w:rsidRPr="00206426">
                    <w:rPr>
                      <w:b/>
                    </w:rPr>
                    <w:t>Basestation characteristic (if any)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14:paraId="46149EEB" w14:textId="77777777" w:rsidR="00944802" w:rsidRPr="00206426" w:rsidRDefault="00944802" w:rsidP="00944802">
                  <w:pPr>
                    <w:pStyle w:val="TAC"/>
                  </w:pPr>
                  <w:r w:rsidRPr="00944802">
                    <w:rPr>
                      <w:highlight w:val="yellow"/>
                    </w:rPr>
                    <w:t>Micro- or pico-cell</w:t>
                  </w:r>
                </w:p>
              </w:tc>
            </w:tr>
            <w:tr w:rsidR="00944802" w:rsidRPr="00206426" w14:paraId="3586ACCD" w14:textId="77777777" w:rsidTr="00027B0D">
              <w:trPr>
                <w:jc w:val="center"/>
              </w:trPr>
              <w:tc>
                <w:tcPr>
                  <w:tcW w:w="2689" w:type="dxa"/>
                  <w:vMerge/>
                  <w:shd w:val="clear" w:color="auto" w:fill="auto"/>
                </w:tcPr>
                <w:p w14:paraId="3E2C4CB2" w14:textId="77777777" w:rsidR="00944802" w:rsidRPr="00206426" w:rsidRDefault="00944802" w:rsidP="00944802">
                  <w:pPr>
                    <w:snapToGrid w:val="0"/>
                    <w:spacing w:after="120"/>
                    <w:jc w:val="both"/>
                    <w:rPr>
                      <w:rFonts w:eastAsia="宋体"/>
                      <w:sz w:val="21"/>
                    </w:rPr>
                  </w:pP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14:paraId="44872161" w14:textId="77777777" w:rsidR="00944802" w:rsidRPr="00206426" w:rsidRDefault="00944802" w:rsidP="00944802">
                  <w:pPr>
                    <w:pStyle w:val="TAL"/>
                    <w:rPr>
                      <w:b/>
                    </w:rPr>
                  </w:pPr>
                  <w:r w:rsidRPr="00206426">
                    <w:rPr>
                      <w:b/>
                    </w:rPr>
                    <w:t>Connectivity topology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14:paraId="0F18627A" w14:textId="77777777" w:rsidR="00944802" w:rsidRPr="00206426" w:rsidRDefault="00944802" w:rsidP="00944802">
                  <w:pPr>
                    <w:pStyle w:val="TAC"/>
                  </w:pPr>
                  <w:r w:rsidRPr="00206426">
                    <w:t>Topology (1), (2), (3)</w:t>
                  </w:r>
                </w:p>
              </w:tc>
            </w:tr>
            <w:tr w:rsidR="00944802" w:rsidRPr="00206426" w14:paraId="2BDBF487" w14:textId="77777777" w:rsidTr="00027B0D">
              <w:trPr>
                <w:jc w:val="center"/>
              </w:trPr>
              <w:tc>
                <w:tcPr>
                  <w:tcW w:w="2689" w:type="dxa"/>
                  <w:vMerge/>
                  <w:shd w:val="clear" w:color="auto" w:fill="auto"/>
                </w:tcPr>
                <w:p w14:paraId="0A9FFD15" w14:textId="77777777" w:rsidR="00944802" w:rsidRPr="00206426" w:rsidRDefault="00944802" w:rsidP="00944802">
                  <w:pPr>
                    <w:snapToGrid w:val="0"/>
                    <w:spacing w:after="120"/>
                    <w:jc w:val="both"/>
                    <w:rPr>
                      <w:rFonts w:eastAsia="宋体"/>
                      <w:sz w:val="21"/>
                    </w:rPr>
                  </w:pP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14:paraId="36BCC27B" w14:textId="77777777" w:rsidR="00944802" w:rsidRPr="00206426" w:rsidRDefault="00944802" w:rsidP="00944802">
                  <w:pPr>
                    <w:pStyle w:val="TAL"/>
                    <w:rPr>
                      <w:b/>
                    </w:rPr>
                  </w:pPr>
                  <w:r w:rsidRPr="00206426">
                    <w:rPr>
                      <w:b/>
                    </w:rPr>
                    <w:t>Spectrum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14:paraId="027DB6D6" w14:textId="77777777" w:rsidR="00944802" w:rsidRPr="00206426" w:rsidRDefault="00944802" w:rsidP="00944802">
                  <w:pPr>
                    <w:pStyle w:val="TAC"/>
                  </w:pPr>
                  <w:r w:rsidRPr="00206426">
                    <w:t>Licensed FDD, licensed TDD, unlicensed</w:t>
                  </w:r>
                </w:p>
              </w:tc>
            </w:tr>
            <w:tr w:rsidR="00944802" w:rsidRPr="00206426" w14:paraId="63D7AA16" w14:textId="77777777" w:rsidTr="00027B0D">
              <w:trPr>
                <w:jc w:val="center"/>
              </w:trPr>
              <w:tc>
                <w:tcPr>
                  <w:tcW w:w="2689" w:type="dxa"/>
                  <w:vMerge/>
                  <w:shd w:val="clear" w:color="auto" w:fill="auto"/>
                </w:tcPr>
                <w:p w14:paraId="3040AF25" w14:textId="77777777" w:rsidR="00944802" w:rsidRPr="00206426" w:rsidRDefault="00944802" w:rsidP="00944802">
                  <w:pPr>
                    <w:snapToGrid w:val="0"/>
                    <w:spacing w:after="120"/>
                    <w:jc w:val="both"/>
                    <w:rPr>
                      <w:rFonts w:eastAsia="宋体"/>
                      <w:sz w:val="21"/>
                    </w:rPr>
                  </w:pP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14:paraId="3C8BEF97" w14:textId="77777777" w:rsidR="00944802" w:rsidRPr="00206426" w:rsidRDefault="00944802" w:rsidP="00944802">
                  <w:pPr>
                    <w:pStyle w:val="TAL"/>
                    <w:rPr>
                      <w:b/>
                    </w:rPr>
                  </w:pPr>
                  <w:r w:rsidRPr="00206426">
                    <w:rPr>
                      <w:b/>
                    </w:rPr>
                    <w:t>Coexistence with existing 3GPP technologies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14:paraId="5F7342D4" w14:textId="77777777" w:rsidR="00944802" w:rsidRPr="00206426" w:rsidRDefault="00944802" w:rsidP="00944802">
                  <w:pPr>
                    <w:pStyle w:val="TAC"/>
                  </w:pPr>
                  <w:r w:rsidRPr="00944802">
                    <w:rPr>
                      <w:highlight w:val="yellow"/>
                    </w:rPr>
                    <w:t>Co-site or new site</w:t>
                  </w:r>
                </w:p>
              </w:tc>
            </w:tr>
            <w:tr w:rsidR="00944802" w:rsidRPr="00206426" w14:paraId="6739B55C" w14:textId="77777777" w:rsidTr="00027B0D">
              <w:trPr>
                <w:jc w:val="center"/>
              </w:trPr>
              <w:tc>
                <w:tcPr>
                  <w:tcW w:w="2689" w:type="dxa"/>
                  <w:vMerge/>
                  <w:shd w:val="clear" w:color="auto" w:fill="auto"/>
                </w:tcPr>
                <w:p w14:paraId="63A4FD7C" w14:textId="77777777" w:rsidR="00944802" w:rsidRPr="00206426" w:rsidRDefault="00944802" w:rsidP="00944802">
                  <w:pPr>
                    <w:snapToGrid w:val="0"/>
                    <w:spacing w:after="120"/>
                    <w:jc w:val="both"/>
                    <w:rPr>
                      <w:rFonts w:eastAsia="宋体"/>
                      <w:sz w:val="21"/>
                    </w:rPr>
                  </w:pP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14:paraId="4B9D62AD" w14:textId="77777777" w:rsidR="00944802" w:rsidRPr="00206426" w:rsidRDefault="00944802" w:rsidP="00944802">
                  <w:pPr>
                    <w:pStyle w:val="TAL"/>
                    <w:rPr>
                      <w:b/>
                    </w:rPr>
                  </w:pPr>
                  <w:r w:rsidRPr="00206426">
                    <w:rPr>
                      <w:b/>
                    </w:rPr>
                    <w:t>Traffic assumption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14:paraId="6FDF5E83" w14:textId="77777777" w:rsidR="00944802" w:rsidRPr="00206426" w:rsidRDefault="00944802" w:rsidP="00944802">
                  <w:pPr>
                    <w:pStyle w:val="TAC"/>
                  </w:pPr>
                  <w:r w:rsidRPr="00206426">
                    <w:t>DT and DO</w:t>
                  </w:r>
                </w:p>
              </w:tc>
            </w:tr>
            <w:tr w:rsidR="00944802" w:rsidRPr="00206426" w14:paraId="318073DC" w14:textId="77777777" w:rsidTr="00027B0D">
              <w:trPr>
                <w:trHeight w:val="54"/>
                <w:jc w:val="center"/>
              </w:trPr>
              <w:tc>
                <w:tcPr>
                  <w:tcW w:w="2689" w:type="dxa"/>
                  <w:vMerge/>
                  <w:shd w:val="clear" w:color="auto" w:fill="auto"/>
                </w:tcPr>
                <w:p w14:paraId="2BEF684F" w14:textId="77777777" w:rsidR="00944802" w:rsidRPr="00206426" w:rsidRDefault="00944802" w:rsidP="00944802">
                  <w:pPr>
                    <w:snapToGrid w:val="0"/>
                    <w:spacing w:after="120"/>
                    <w:jc w:val="both"/>
                    <w:rPr>
                      <w:rFonts w:eastAsia="宋体"/>
                      <w:sz w:val="21"/>
                    </w:rPr>
                  </w:pP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14:paraId="1A816908" w14:textId="77777777" w:rsidR="00944802" w:rsidRPr="00206426" w:rsidRDefault="00944802" w:rsidP="00944802">
                  <w:pPr>
                    <w:pStyle w:val="TAL"/>
                    <w:rPr>
                      <w:b/>
                    </w:rPr>
                  </w:pPr>
                  <w:r w:rsidRPr="00206426">
                    <w:rPr>
                      <w:b/>
                    </w:rPr>
                    <w:t>Device characteristic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14:paraId="71A71293" w14:textId="77777777" w:rsidR="00944802" w:rsidRPr="00206426" w:rsidRDefault="00944802" w:rsidP="00944802">
                  <w:pPr>
                    <w:pStyle w:val="TAC"/>
                  </w:pPr>
                  <w:r w:rsidRPr="00206426">
                    <w:t>Device A or Device B or Device C</w:t>
                  </w:r>
                </w:p>
              </w:tc>
            </w:tr>
          </w:tbl>
          <w:p w14:paraId="27E98C79" w14:textId="77777777" w:rsidR="00944802" w:rsidRPr="00206426" w:rsidRDefault="00944802" w:rsidP="00944802">
            <w:pPr>
              <w:pStyle w:val="NO"/>
            </w:pPr>
            <w:r w:rsidRPr="00206426">
              <w:t>NOTE 1:</w:t>
            </w:r>
            <w:r w:rsidRPr="00206426">
              <w:tab/>
              <w:t xml:space="preserve">Descriptions may not be </w:t>
            </w:r>
            <w:r w:rsidRPr="00206426">
              <w:rPr>
                <w:rFonts w:hint="eastAsia"/>
                <w:lang w:eastAsia="zh-CN"/>
              </w:rPr>
              <w:t>applicable</w:t>
            </w:r>
            <w:r w:rsidRPr="00206426">
              <w:t xml:space="preserve"> for </w:t>
            </w:r>
            <w:r w:rsidRPr="00206426">
              <w:rPr>
                <w:rFonts w:hint="eastAsia"/>
                <w:lang w:eastAsia="zh-CN"/>
              </w:rPr>
              <w:t>some</w:t>
            </w:r>
            <w:r w:rsidRPr="00206426">
              <w:t xml:space="preserve"> Devices (A, B).</w:t>
            </w:r>
          </w:p>
          <w:p w14:paraId="45BED7B9" w14:textId="77777777" w:rsidR="00944802" w:rsidRPr="00206426" w:rsidRDefault="00944802" w:rsidP="00944802">
            <w:pPr>
              <w:pStyle w:val="40"/>
              <w:outlineLvl w:val="3"/>
            </w:pPr>
            <w:bookmarkStart w:id="3" w:name="_Toc145960156"/>
            <w:r w:rsidRPr="00206426">
              <w:t>4.2.2.2</w:t>
            </w:r>
            <w:r w:rsidRPr="00206426">
              <w:tab/>
              <w:t>Deployment scenario 2: Device indoors, basestation outdoors</w:t>
            </w:r>
            <w:bookmarkEnd w:id="3"/>
          </w:p>
          <w:p w14:paraId="45669EE9" w14:textId="77777777" w:rsidR="00944802" w:rsidRPr="00206426" w:rsidRDefault="00944802" w:rsidP="00944802">
            <w:r w:rsidRPr="00206426">
              <w:t>With Ambient IoT device indoors and basestation outdoors, this deployment scenario is characterized according to Table 4.2.2.</w:t>
            </w:r>
            <w:r w:rsidRPr="00206426">
              <w:rPr>
                <w:rFonts w:hint="eastAsia"/>
                <w:lang w:eastAsia="zh-CN"/>
              </w:rPr>
              <w:t>2</w:t>
            </w:r>
            <w:r w:rsidRPr="00206426">
              <w:t>-</w:t>
            </w:r>
            <w:r w:rsidRPr="00206426">
              <w:rPr>
                <w:rFonts w:hint="eastAsia"/>
                <w:lang w:eastAsia="zh-CN"/>
              </w:rPr>
              <w:t>1</w:t>
            </w:r>
            <w:r w:rsidRPr="00206426">
              <w:t>.</w:t>
            </w:r>
          </w:p>
          <w:p w14:paraId="0CEB2E29" w14:textId="77777777" w:rsidR="00944802" w:rsidRPr="00206426" w:rsidRDefault="00944802" w:rsidP="00944802">
            <w:pPr>
              <w:pStyle w:val="TH"/>
            </w:pPr>
            <w:r w:rsidRPr="00206426">
              <w:t>Table 4.2.2.</w:t>
            </w:r>
            <w:r w:rsidRPr="00206426">
              <w:rPr>
                <w:rFonts w:hint="eastAsia"/>
                <w:lang w:eastAsia="zh-CN"/>
              </w:rPr>
              <w:t>2</w:t>
            </w:r>
            <w:r w:rsidRPr="00206426">
              <w:t>-</w:t>
            </w:r>
            <w:r w:rsidRPr="00206426">
              <w:rPr>
                <w:rFonts w:hint="eastAsia"/>
                <w:lang w:eastAsia="zh-CN"/>
              </w:rPr>
              <w:t>1</w:t>
            </w:r>
            <w:r w:rsidRPr="00206426">
              <w:t>: Characteristics of deployment scenario 2</w:t>
            </w:r>
          </w:p>
          <w:tbl>
            <w:tblPr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85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3382"/>
              <w:gridCol w:w="3280"/>
            </w:tblGrid>
            <w:tr w:rsidR="00944802" w:rsidRPr="00206426" w14:paraId="3CB31B03" w14:textId="77777777" w:rsidTr="00027B0D">
              <w:trPr>
                <w:trHeight w:val="397"/>
                <w:jc w:val="center"/>
              </w:trPr>
              <w:tc>
                <w:tcPr>
                  <w:tcW w:w="2689" w:type="dxa"/>
                  <w:shd w:val="clear" w:color="auto" w:fill="auto"/>
                  <w:vAlign w:val="center"/>
                </w:tcPr>
                <w:p w14:paraId="35568262" w14:textId="77777777" w:rsidR="00944802" w:rsidRPr="00206426" w:rsidRDefault="00944802" w:rsidP="00944802">
                  <w:pPr>
                    <w:pStyle w:val="TAH"/>
                  </w:pPr>
                  <w:r w:rsidRPr="00206426">
                    <w:t>Applicable representative use cases</w:t>
                  </w: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14:paraId="52D4B8E0" w14:textId="77777777" w:rsidR="00944802" w:rsidRPr="00206426" w:rsidRDefault="00944802" w:rsidP="00944802">
                  <w:pPr>
                    <w:pStyle w:val="TAH"/>
                  </w:pPr>
                  <w:r w:rsidRPr="00206426">
                    <w:t>Characteristics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14:paraId="45C549F5" w14:textId="77777777" w:rsidR="00944802" w:rsidRPr="00206426" w:rsidRDefault="00944802" w:rsidP="00944802">
                  <w:pPr>
                    <w:pStyle w:val="TAH"/>
                  </w:pPr>
                  <w:r w:rsidRPr="00206426">
                    <w:t>Description</w:t>
                  </w:r>
                  <w:r w:rsidRPr="00206426">
                    <w:rPr>
                      <w:rFonts w:hint="eastAsia"/>
                      <w:lang w:eastAsia="zh-CN"/>
                    </w:rPr>
                    <w:t xml:space="preserve"> (NOTE 1)</w:t>
                  </w:r>
                </w:p>
              </w:tc>
            </w:tr>
            <w:tr w:rsidR="00944802" w:rsidRPr="00206426" w14:paraId="492DD5C8" w14:textId="77777777" w:rsidTr="00027B0D">
              <w:trPr>
                <w:jc w:val="center"/>
              </w:trPr>
              <w:tc>
                <w:tcPr>
                  <w:tcW w:w="2689" w:type="dxa"/>
                  <w:vMerge w:val="restart"/>
                  <w:shd w:val="clear" w:color="auto" w:fill="auto"/>
                  <w:vAlign w:val="center"/>
                </w:tcPr>
                <w:p w14:paraId="3E202838" w14:textId="77777777" w:rsidR="00944802" w:rsidRPr="00206426" w:rsidRDefault="00944802" w:rsidP="00944802">
                  <w:pPr>
                    <w:pStyle w:val="TAL"/>
                  </w:pPr>
                  <w:r w:rsidRPr="00206426">
                    <w:t>Indoor inventory</w:t>
                  </w:r>
                </w:p>
                <w:p w14:paraId="72B3B5EC" w14:textId="77777777" w:rsidR="00944802" w:rsidRPr="00206426" w:rsidRDefault="00944802" w:rsidP="00944802">
                  <w:pPr>
                    <w:pStyle w:val="TAL"/>
                  </w:pPr>
                  <w:r w:rsidRPr="00206426">
                    <w:t>Indoor sensor</w:t>
                  </w:r>
                </w:p>
                <w:p w14:paraId="735706CF" w14:textId="77777777" w:rsidR="00944802" w:rsidRPr="00206426" w:rsidRDefault="00944802" w:rsidP="00944802">
                  <w:pPr>
                    <w:pStyle w:val="TAL"/>
                  </w:pPr>
                  <w:r w:rsidRPr="00206426">
                    <w:t>Indoor positioning</w:t>
                  </w:r>
                </w:p>
                <w:p w14:paraId="6CAD1893" w14:textId="77777777" w:rsidR="00944802" w:rsidRPr="00206426" w:rsidRDefault="00944802" w:rsidP="00944802">
                  <w:pPr>
                    <w:pStyle w:val="TAL"/>
                  </w:pPr>
                  <w:r w:rsidRPr="00206426">
                    <w:rPr>
                      <w:lang w:eastAsia="zh-CN"/>
                    </w:rPr>
                    <w:t>Indoor</w:t>
                  </w:r>
                  <w:r w:rsidRPr="00206426">
                    <w:t xml:space="preserve"> command</w:t>
                  </w: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14:paraId="4794B677" w14:textId="77777777" w:rsidR="00944802" w:rsidRPr="00206426" w:rsidRDefault="00944802" w:rsidP="00944802">
                  <w:pPr>
                    <w:pStyle w:val="TAL"/>
                    <w:rPr>
                      <w:b/>
                    </w:rPr>
                  </w:pPr>
                  <w:r w:rsidRPr="00206426">
                    <w:rPr>
                      <w:b/>
                    </w:rPr>
                    <w:t>Environment (of device)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14:paraId="2F28BED6" w14:textId="77777777" w:rsidR="00944802" w:rsidRPr="00206426" w:rsidRDefault="00944802" w:rsidP="00944802">
                  <w:pPr>
                    <w:pStyle w:val="TAC"/>
                  </w:pPr>
                  <w:r w:rsidRPr="00206426">
                    <w:rPr>
                      <w:lang w:eastAsia="zh-CN"/>
                    </w:rPr>
                    <w:t>Indoor</w:t>
                  </w:r>
                </w:p>
              </w:tc>
            </w:tr>
            <w:tr w:rsidR="00944802" w:rsidRPr="00206426" w14:paraId="35171E30" w14:textId="77777777" w:rsidTr="00027B0D">
              <w:trPr>
                <w:jc w:val="center"/>
              </w:trPr>
              <w:tc>
                <w:tcPr>
                  <w:tcW w:w="2689" w:type="dxa"/>
                  <w:vMerge/>
                  <w:shd w:val="clear" w:color="auto" w:fill="auto"/>
                </w:tcPr>
                <w:p w14:paraId="7E6F42C7" w14:textId="77777777" w:rsidR="00944802" w:rsidRPr="00206426" w:rsidRDefault="00944802" w:rsidP="00944802">
                  <w:pPr>
                    <w:snapToGrid w:val="0"/>
                    <w:spacing w:after="120"/>
                    <w:jc w:val="both"/>
                    <w:rPr>
                      <w:rFonts w:eastAsia="宋体"/>
                      <w:sz w:val="21"/>
                    </w:rPr>
                  </w:pP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14:paraId="0D61C66E" w14:textId="77777777" w:rsidR="00944802" w:rsidRPr="00206426" w:rsidRDefault="00944802" w:rsidP="00944802">
                  <w:pPr>
                    <w:pStyle w:val="TAL"/>
                    <w:rPr>
                      <w:b/>
                    </w:rPr>
                  </w:pPr>
                  <w:r w:rsidRPr="00206426">
                    <w:rPr>
                      <w:b/>
                    </w:rPr>
                    <w:t>Basestation characteristic (if any)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14:paraId="7B06206E" w14:textId="77777777" w:rsidR="00944802" w:rsidRPr="00206426" w:rsidRDefault="00944802" w:rsidP="00944802">
                  <w:pPr>
                    <w:pStyle w:val="TAC"/>
                  </w:pPr>
                  <w:r w:rsidRPr="00206426">
                    <w:rPr>
                      <w:lang w:eastAsia="zh-CN"/>
                    </w:rPr>
                    <w:t>Macro- or Micro- cell BS</w:t>
                  </w:r>
                </w:p>
              </w:tc>
            </w:tr>
            <w:tr w:rsidR="00944802" w:rsidRPr="00206426" w14:paraId="7B069D19" w14:textId="77777777" w:rsidTr="00027B0D">
              <w:trPr>
                <w:jc w:val="center"/>
              </w:trPr>
              <w:tc>
                <w:tcPr>
                  <w:tcW w:w="2689" w:type="dxa"/>
                  <w:vMerge/>
                  <w:shd w:val="clear" w:color="auto" w:fill="auto"/>
                </w:tcPr>
                <w:p w14:paraId="52EDE596" w14:textId="77777777" w:rsidR="00944802" w:rsidRPr="00206426" w:rsidRDefault="00944802" w:rsidP="00944802">
                  <w:pPr>
                    <w:snapToGrid w:val="0"/>
                    <w:spacing w:after="120"/>
                    <w:jc w:val="both"/>
                    <w:rPr>
                      <w:rFonts w:eastAsia="宋体"/>
                      <w:sz w:val="21"/>
                    </w:rPr>
                  </w:pP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14:paraId="0B8D96A5" w14:textId="77777777" w:rsidR="00944802" w:rsidRPr="00206426" w:rsidRDefault="00944802" w:rsidP="00944802">
                  <w:pPr>
                    <w:pStyle w:val="TAL"/>
                    <w:rPr>
                      <w:b/>
                    </w:rPr>
                  </w:pPr>
                  <w:r w:rsidRPr="00206426">
                    <w:rPr>
                      <w:b/>
                    </w:rPr>
                    <w:t>Connectivity topology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14:paraId="51D8E1AD" w14:textId="77777777" w:rsidR="00944802" w:rsidRPr="00206426" w:rsidRDefault="00944802" w:rsidP="00944802">
                  <w:pPr>
                    <w:pStyle w:val="TAH"/>
                    <w:rPr>
                      <w:b w:val="0"/>
                      <w:lang w:eastAsia="zh-CN"/>
                    </w:rPr>
                  </w:pPr>
                  <w:r w:rsidRPr="00206426">
                    <w:rPr>
                      <w:b w:val="0"/>
                      <w:lang w:eastAsia="zh-CN"/>
                    </w:rPr>
                    <w:t>Topology (1), (2), (3)</w:t>
                  </w:r>
                </w:p>
                <w:p w14:paraId="08568A5C" w14:textId="77777777" w:rsidR="00944802" w:rsidRPr="00206426" w:rsidRDefault="00944802" w:rsidP="00944802">
                  <w:pPr>
                    <w:pStyle w:val="TAC"/>
                  </w:pPr>
                  <w:r w:rsidRPr="00206426">
                    <w:t>Note: The location of intermediate or assisting node (if any) is indoor or outdoor</w:t>
                  </w:r>
                </w:p>
              </w:tc>
            </w:tr>
            <w:tr w:rsidR="00944802" w:rsidRPr="00206426" w14:paraId="57E33565" w14:textId="77777777" w:rsidTr="00027B0D">
              <w:trPr>
                <w:jc w:val="center"/>
              </w:trPr>
              <w:tc>
                <w:tcPr>
                  <w:tcW w:w="2689" w:type="dxa"/>
                  <w:vMerge/>
                  <w:shd w:val="clear" w:color="auto" w:fill="auto"/>
                </w:tcPr>
                <w:p w14:paraId="47C5B255" w14:textId="77777777" w:rsidR="00944802" w:rsidRPr="00206426" w:rsidRDefault="00944802" w:rsidP="00944802">
                  <w:pPr>
                    <w:snapToGrid w:val="0"/>
                    <w:spacing w:after="120"/>
                    <w:jc w:val="both"/>
                    <w:rPr>
                      <w:rFonts w:eastAsia="宋体"/>
                      <w:sz w:val="21"/>
                    </w:rPr>
                  </w:pP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14:paraId="0657303D" w14:textId="77777777" w:rsidR="00944802" w:rsidRPr="00206426" w:rsidRDefault="00944802" w:rsidP="00944802">
                  <w:pPr>
                    <w:pStyle w:val="TAL"/>
                    <w:rPr>
                      <w:b/>
                    </w:rPr>
                  </w:pPr>
                  <w:r w:rsidRPr="00206426">
                    <w:rPr>
                      <w:b/>
                    </w:rPr>
                    <w:t>Spectrum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14:paraId="59E240F7" w14:textId="77777777" w:rsidR="00944802" w:rsidRPr="00206426" w:rsidRDefault="00944802" w:rsidP="00944802">
                  <w:pPr>
                    <w:pStyle w:val="TAC"/>
                  </w:pPr>
                  <w:r w:rsidRPr="00206426">
                    <w:t>Licensed FDD, licensed TDD, unlicensed</w:t>
                  </w:r>
                </w:p>
              </w:tc>
            </w:tr>
            <w:tr w:rsidR="00944802" w:rsidRPr="00206426" w14:paraId="28B0B83C" w14:textId="77777777" w:rsidTr="00027B0D">
              <w:trPr>
                <w:jc w:val="center"/>
              </w:trPr>
              <w:tc>
                <w:tcPr>
                  <w:tcW w:w="2689" w:type="dxa"/>
                  <w:vMerge/>
                  <w:shd w:val="clear" w:color="auto" w:fill="auto"/>
                </w:tcPr>
                <w:p w14:paraId="42845296" w14:textId="77777777" w:rsidR="00944802" w:rsidRPr="00206426" w:rsidRDefault="00944802" w:rsidP="00944802">
                  <w:pPr>
                    <w:snapToGrid w:val="0"/>
                    <w:spacing w:after="120"/>
                    <w:jc w:val="both"/>
                    <w:rPr>
                      <w:rFonts w:eastAsia="宋体"/>
                      <w:sz w:val="21"/>
                    </w:rPr>
                  </w:pP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14:paraId="696117BC" w14:textId="77777777" w:rsidR="00944802" w:rsidRPr="00206426" w:rsidRDefault="00944802" w:rsidP="00944802">
                  <w:pPr>
                    <w:pStyle w:val="TAL"/>
                    <w:rPr>
                      <w:b/>
                    </w:rPr>
                  </w:pPr>
                  <w:r w:rsidRPr="00206426">
                    <w:rPr>
                      <w:b/>
                    </w:rPr>
                    <w:t>Coexistence with existing 3GPP technologies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14:paraId="4CD87FEE" w14:textId="77777777" w:rsidR="00944802" w:rsidRPr="00206426" w:rsidRDefault="00944802" w:rsidP="00944802">
                  <w:pPr>
                    <w:pStyle w:val="TAC"/>
                  </w:pPr>
                  <w:r w:rsidRPr="00944802">
                    <w:rPr>
                      <w:highlight w:val="yellow"/>
                      <w:lang w:eastAsia="zh-CN"/>
                    </w:rPr>
                    <w:t>Co-site or new site</w:t>
                  </w:r>
                </w:p>
              </w:tc>
            </w:tr>
            <w:tr w:rsidR="00944802" w:rsidRPr="00206426" w14:paraId="0DFB00F5" w14:textId="77777777" w:rsidTr="00027B0D">
              <w:trPr>
                <w:jc w:val="center"/>
              </w:trPr>
              <w:tc>
                <w:tcPr>
                  <w:tcW w:w="2689" w:type="dxa"/>
                  <w:vMerge/>
                  <w:shd w:val="clear" w:color="auto" w:fill="auto"/>
                </w:tcPr>
                <w:p w14:paraId="1E98A96B" w14:textId="77777777" w:rsidR="00944802" w:rsidRPr="00206426" w:rsidRDefault="00944802" w:rsidP="00944802">
                  <w:pPr>
                    <w:snapToGrid w:val="0"/>
                    <w:spacing w:after="120"/>
                    <w:jc w:val="both"/>
                    <w:rPr>
                      <w:rFonts w:eastAsia="宋体"/>
                      <w:sz w:val="21"/>
                    </w:rPr>
                  </w:pP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14:paraId="61A83C9E" w14:textId="77777777" w:rsidR="00944802" w:rsidRPr="00206426" w:rsidRDefault="00944802" w:rsidP="00944802">
                  <w:pPr>
                    <w:pStyle w:val="TAL"/>
                    <w:rPr>
                      <w:b/>
                    </w:rPr>
                  </w:pPr>
                  <w:r w:rsidRPr="00206426">
                    <w:rPr>
                      <w:b/>
                    </w:rPr>
                    <w:t>Traffic assumption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14:paraId="0E2A75EF" w14:textId="77777777" w:rsidR="00944802" w:rsidRPr="00206426" w:rsidRDefault="00944802" w:rsidP="00944802">
                  <w:pPr>
                    <w:pStyle w:val="TAC"/>
                  </w:pPr>
                  <w:r w:rsidRPr="00206426">
                    <w:rPr>
                      <w:lang w:eastAsia="zh-CN"/>
                    </w:rPr>
                    <w:t>DT and DO</w:t>
                  </w:r>
                </w:p>
              </w:tc>
            </w:tr>
            <w:tr w:rsidR="00944802" w:rsidRPr="00206426" w14:paraId="5515AAC1" w14:textId="77777777" w:rsidTr="00027B0D">
              <w:trPr>
                <w:jc w:val="center"/>
              </w:trPr>
              <w:tc>
                <w:tcPr>
                  <w:tcW w:w="2689" w:type="dxa"/>
                  <w:vMerge/>
                  <w:shd w:val="clear" w:color="auto" w:fill="auto"/>
                </w:tcPr>
                <w:p w14:paraId="71607425" w14:textId="77777777" w:rsidR="00944802" w:rsidRPr="00206426" w:rsidRDefault="00944802" w:rsidP="00944802">
                  <w:pPr>
                    <w:snapToGrid w:val="0"/>
                    <w:spacing w:after="120"/>
                    <w:jc w:val="both"/>
                    <w:rPr>
                      <w:rFonts w:eastAsia="宋体"/>
                      <w:sz w:val="21"/>
                    </w:rPr>
                  </w:pPr>
                </w:p>
              </w:tc>
              <w:tc>
                <w:tcPr>
                  <w:tcW w:w="3382" w:type="dxa"/>
                  <w:shd w:val="clear" w:color="auto" w:fill="auto"/>
                  <w:vAlign w:val="center"/>
                </w:tcPr>
                <w:p w14:paraId="1C5491AD" w14:textId="77777777" w:rsidR="00944802" w:rsidRPr="00206426" w:rsidRDefault="00944802" w:rsidP="00944802">
                  <w:pPr>
                    <w:pStyle w:val="TAL"/>
                    <w:rPr>
                      <w:b/>
                    </w:rPr>
                  </w:pPr>
                  <w:r w:rsidRPr="00206426">
                    <w:rPr>
                      <w:b/>
                    </w:rPr>
                    <w:t>Device characteristic</w:t>
                  </w:r>
                </w:p>
              </w:tc>
              <w:tc>
                <w:tcPr>
                  <w:tcW w:w="3280" w:type="dxa"/>
                  <w:shd w:val="clear" w:color="auto" w:fill="auto"/>
                  <w:vAlign w:val="center"/>
                </w:tcPr>
                <w:p w14:paraId="7365526A" w14:textId="77777777" w:rsidR="00944802" w:rsidRPr="00206426" w:rsidRDefault="00944802" w:rsidP="00944802">
                  <w:pPr>
                    <w:pStyle w:val="TAH"/>
                    <w:rPr>
                      <w:b w:val="0"/>
                      <w:lang w:eastAsia="zh-CN"/>
                    </w:rPr>
                  </w:pPr>
                  <w:r w:rsidRPr="00206426">
                    <w:rPr>
                      <w:b w:val="0"/>
                      <w:lang w:eastAsia="zh-CN"/>
                    </w:rPr>
                    <w:t>Device C may support Topology (1), (2), (3),</w:t>
                  </w:r>
                </w:p>
                <w:p w14:paraId="1117B209" w14:textId="77777777" w:rsidR="00944802" w:rsidRPr="00206426" w:rsidRDefault="00944802" w:rsidP="00944802">
                  <w:pPr>
                    <w:pStyle w:val="TAC"/>
                  </w:pPr>
                  <w:r w:rsidRPr="00206426">
                    <w:rPr>
                      <w:lang w:eastAsia="zh-CN"/>
                    </w:rPr>
                    <w:t>Device A may support Topology (2), Device B may support Topology (2), (3)</w:t>
                  </w:r>
                </w:p>
              </w:tc>
            </w:tr>
          </w:tbl>
          <w:p w14:paraId="37CB18ED" w14:textId="1E478EA6" w:rsidR="00944802" w:rsidRDefault="00944802" w:rsidP="00944802">
            <w:pPr>
              <w:pStyle w:val="NO"/>
            </w:pPr>
            <w:r w:rsidRPr="00206426">
              <w:t>NOTE 1:</w:t>
            </w:r>
            <w:r w:rsidRPr="00206426">
              <w:tab/>
              <w:t>Descriptions may not be applicable for some Devices (A, B).</w:t>
            </w:r>
          </w:p>
        </w:tc>
      </w:tr>
    </w:tbl>
    <w:p w14:paraId="15D34C37" w14:textId="661F94DF" w:rsidR="00944802" w:rsidRDefault="00944802" w:rsidP="002B55F0">
      <w:pPr>
        <w:jc w:val="both"/>
      </w:pPr>
    </w:p>
    <w:p w14:paraId="51A8EC6A" w14:textId="571D26B1" w:rsidR="00AB12F2" w:rsidRDefault="006530A8" w:rsidP="002B55F0">
      <w:pPr>
        <w:jc w:val="both"/>
      </w:pPr>
      <w:r>
        <w:t>However, in RAN 4</w:t>
      </w:r>
      <w:r w:rsidR="00C938BA">
        <w:t xml:space="preserve"> </w:t>
      </w:r>
      <w:r>
        <w:t>#110bis [2] and RAN 4</w:t>
      </w:r>
      <w:r w:rsidR="00C938BA">
        <w:t xml:space="preserve"> </w:t>
      </w:r>
      <w:r>
        <w:t>#111 [3], the co-existence study prioritized non-co-located case</w:t>
      </w:r>
      <w:r w:rsidR="000D5129">
        <w:t>, shown as Figure 1</w:t>
      </w:r>
      <w:r>
        <w:t>, while the option 2-1 and option 2-2</w:t>
      </w:r>
      <w:r w:rsidR="000D5129">
        <w:t>, shown as Figure 2,</w:t>
      </w:r>
      <w:r>
        <w:t xml:space="preserve"> </w:t>
      </w:r>
      <w:r w:rsidR="000D5129">
        <w:t>for</w:t>
      </w:r>
      <w:r>
        <w:t xml:space="preserve"> co-located NR gNB and AIoT reader are still for further study. </w:t>
      </w:r>
    </w:p>
    <w:tbl>
      <w:tblPr>
        <w:tblStyle w:val="af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2F2" w:rsidRPr="00AB12F2" w14:paraId="329A537F" w14:textId="77777777" w:rsidTr="00AB12F2">
        <w:tc>
          <w:tcPr>
            <w:tcW w:w="9629" w:type="dxa"/>
          </w:tcPr>
          <w:p w14:paraId="63FA76F3" w14:textId="77777777" w:rsidR="00FC16D4" w:rsidRPr="00FC16D4" w:rsidRDefault="00FC16D4" w:rsidP="00FC16D4">
            <w:pP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C1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Agreement</w:t>
            </w:r>
            <w:r w:rsidRPr="00FC16D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in RAN4#110bis</w:t>
            </w:r>
            <w:r w:rsidRPr="00FC1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1AB23AC5" w14:textId="77777777" w:rsidR="00FC16D4" w:rsidRPr="00FC16D4" w:rsidRDefault="00FC16D4" w:rsidP="00FC16D4">
            <w:pP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u w:val="single"/>
                <w:lang w:eastAsia="zh-CN"/>
              </w:rPr>
            </w:pPr>
            <w:r w:rsidRPr="00FC16D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u w:val="single"/>
                <w:lang w:eastAsia="zh-CN"/>
              </w:rPr>
              <w:t>Issue 2-1-1: deployment scenarios for D1T1</w:t>
            </w:r>
          </w:p>
          <w:p w14:paraId="42856006" w14:textId="77777777" w:rsidR="00FC16D4" w:rsidRPr="00FC16D4" w:rsidRDefault="00FC16D4" w:rsidP="00FC16D4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FC16D4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Option 1-1: Legacy NR gNB are outdoor macro gNB while AIoT reader/CW/devices are all indoors. Legacy NR UE is only allowed outdoors.</w:t>
            </w:r>
          </w:p>
          <w:p w14:paraId="11C19276" w14:textId="77777777" w:rsidR="00FC16D4" w:rsidRPr="00FC16D4" w:rsidRDefault="00FC16D4" w:rsidP="00FC16D4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FC16D4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lastRenderedPageBreak/>
              <w:t>Option 1-2: Legacy NR gNB are outdoor macro gNB while AIoT reader/CW/devices are all indoors. Legacy NR UE is indoor accessing to outdoor NR marco gNB</w:t>
            </w:r>
          </w:p>
          <w:p w14:paraId="4A1C68E5" w14:textId="77777777" w:rsidR="00FC16D4" w:rsidRPr="00FC16D4" w:rsidRDefault="00FC16D4" w:rsidP="00FC16D4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FC16D4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Option 2-1:</w:t>
            </w:r>
            <w:r w:rsidRPr="00FC16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16D4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Legacy NR gNB are co-located with AIoT reader and CW. All of NR and AIoT BS/UE/Reader/Device/CW are indoors. AIoT reader /CW and Legacy gNB share same hardware</w:t>
            </w:r>
          </w:p>
          <w:p w14:paraId="3EF10397" w14:textId="77777777" w:rsidR="00FC16D4" w:rsidRPr="00FC16D4" w:rsidRDefault="00FC16D4" w:rsidP="00FC16D4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FC16D4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Option 2-2:</w:t>
            </w:r>
            <w:r w:rsidRPr="00FC16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C16D4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Legacy NR gNB are co-located with AIoT reader and CW. All of NR and AIoT BS/UE/Reader/Device/CW are indoors. AIoT reader /CW and Legacy NR gNB do not share same hardware. (less limitation on the power boosting)</w:t>
            </w:r>
          </w:p>
          <w:p w14:paraId="3F238EFF" w14:textId="77777777" w:rsidR="00FC16D4" w:rsidRPr="00FC16D4" w:rsidRDefault="00FC16D4" w:rsidP="00FC16D4">
            <w:pP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C16D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zh-CN"/>
              </w:rPr>
              <w:t>Agreement:</w:t>
            </w:r>
          </w:p>
          <w:p w14:paraId="5231AFFE" w14:textId="77777777" w:rsidR="00FC16D4" w:rsidRPr="00FC16D4" w:rsidRDefault="00FC16D4" w:rsidP="00FC16D4">
            <w:pPr>
              <w:pStyle w:val="aff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FC16D4">
              <w:rPr>
                <w:rFonts w:ascii="Times New Roman" w:eastAsiaTheme="minorEastAsia" w:hAnsi="Times New Roman" w:cs="Times New Roman"/>
                <w:sz w:val="20"/>
                <w:szCs w:val="20"/>
              </w:rPr>
              <w:t>RAN4 to first evaluate co-existence for deployment scenario of option 1-1 and 1-2</w:t>
            </w:r>
            <w:r w:rsidRPr="00FC16D4"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</w:rPr>
              <w:t>, and further study option 2-1 and 2-2.</w:t>
            </w:r>
          </w:p>
          <w:p w14:paraId="57397791" w14:textId="77777777" w:rsidR="00FC16D4" w:rsidRPr="00FC16D4" w:rsidRDefault="00FC16D4" w:rsidP="00FC16D4">
            <w:pP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u w:val="single"/>
                <w:lang w:eastAsia="zh-CN"/>
              </w:rPr>
            </w:pPr>
            <w:r w:rsidRPr="00FC16D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zh-CN"/>
              </w:rPr>
              <w:br/>
            </w:r>
            <w:r w:rsidRPr="00FC16D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u w:val="single"/>
                <w:lang w:eastAsia="zh-CN"/>
              </w:rPr>
              <w:t>Issue 2-3-2: Priorities of spectrum deployment mode for co-existence evaluation</w:t>
            </w:r>
          </w:p>
          <w:p w14:paraId="52ACDCC7" w14:textId="77777777" w:rsidR="00FC16D4" w:rsidRPr="00FC16D4" w:rsidRDefault="00FC16D4" w:rsidP="00FC16D4">
            <w:pP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C16D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zh-CN"/>
              </w:rPr>
              <w:t>Agreement:</w:t>
            </w:r>
          </w:p>
          <w:p w14:paraId="4C9E95BC" w14:textId="77777777" w:rsidR="00FC16D4" w:rsidRPr="00FC16D4" w:rsidRDefault="00FC16D4" w:rsidP="00FC16D4">
            <w:pPr>
              <w:pStyle w:val="aff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FC16D4">
              <w:rPr>
                <w:rFonts w:ascii="Times New Roman" w:hAnsi="Times New Roman" w:cs="Times New Roman"/>
                <w:sz w:val="20"/>
                <w:szCs w:val="20"/>
              </w:rPr>
              <w:t xml:space="preserve">Prioritize the following spectrum deployment mode for </w:t>
            </w:r>
            <w:r w:rsidRPr="00FC16D4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RAN4 </w:t>
            </w:r>
            <w:r w:rsidRPr="00FC16D4">
              <w:rPr>
                <w:rFonts w:ascii="Times New Roman" w:hAnsi="Times New Roman" w:cs="Times New Roman"/>
                <w:sz w:val="20"/>
                <w:szCs w:val="20"/>
              </w:rPr>
              <w:t>co-existence evaluation</w:t>
            </w:r>
          </w:p>
          <w:p w14:paraId="7AE32629" w14:textId="77777777" w:rsidR="00FC16D4" w:rsidRPr="00FC16D4" w:rsidRDefault="00FC16D4" w:rsidP="00FC16D4">
            <w:pPr>
              <w:pStyle w:val="aff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FC16D4">
              <w:rPr>
                <w:rFonts w:ascii="Times New Roman" w:eastAsiaTheme="minorEastAsia" w:hAnsi="Times New Roman" w:cs="Times New Roman"/>
                <w:sz w:val="20"/>
                <w:szCs w:val="20"/>
              </w:rPr>
              <w:t>A-IoT is located within a NR transmission bandwidth configuration</w:t>
            </w:r>
          </w:p>
          <w:p w14:paraId="74619B87" w14:textId="16782144" w:rsidR="00AB12F2" w:rsidRPr="00FC16D4" w:rsidRDefault="00FC16D4" w:rsidP="00FC16D4">
            <w:pPr>
              <w:pStyle w:val="aff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FC16D4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A-</w:t>
            </w:r>
            <w:r w:rsidRPr="00FC16D4">
              <w:rPr>
                <w:rFonts w:ascii="Times New Roman" w:eastAsiaTheme="minorEastAsia" w:hAnsi="Times New Roman" w:cs="Times New Roman"/>
                <w:sz w:val="20"/>
                <w:szCs w:val="20"/>
              </w:rPr>
              <w:t>IoT which is operating indoor shares in-band spectrum with outdoor macro BS</w:t>
            </w:r>
          </w:p>
          <w:p w14:paraId="5F4F0861" w14:textId="77777777" w:rsidR="00FC16D4" w:rsidRPr="00FC16D4" w:rsidRDefault="00FC16D4" w:rsidP="00FC16D4">
            <w:pPr>
              <w:autoSpaceDE w:val="0"/>
              <w:autoSpaceDN w:val="0"/>
              <w:adjustRightInd w:val="0"/>
              <w:snapToGrid w:val="0"/>
              <w:spacing w:line="240" w:lineRule="auto"/>
              <w:contextualSpacing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  <w:p w14:paraId="76015244" w14:textId="77777777" w:rsidR="00FC16D4" w:rsidRPr="00FC16D4" w:rsidRDefault="00FC16D4" w:rsidP="00FC16D4">
            <w:pPr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FC16D4">
              <w:rPr>
                <w:rFonts w:ascii="Times New Roman" w:eastAsiaTheme="minorEastAsia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Agreement in RAN4#111: </w:t>
            </w:r>
          </w:p>
          <w:p w14:paraId="2BBE0386" w14:textId="77777777" w:rsidR="00FC16D4" w:rsidRPr="00FC16D4" w:rsidRDefault="00FC16D4" w:rsidP="00FC16D4">
            <w:pPr>
              <w:pStyle w:val="aff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FC16D4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Consider only adjacent </w:t>
            </w:r>
            <w:r w:rsidRPr="00FC16D4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RB/</w:t>
            </w:r>
            <w:r w:rsidRPr="00FC16D4">
              <w:rPr>
                <w:rFonts w:ascii="Times New Roman" w:eastAsiaTheme="minorEastAsia" w:hAnsi="Times New Roman" w:cs="Times New Roman"/>
                <w:sz w:val="20"/>
                <w:szCs w:val="20"/>
              </w:rPr>
              <w:t>channel co-existence evaluation for in-band deployment scenario for NR and AIOT</w:t>
            </w:r>
          </w:p>
          <w:p w14:paraId="3399F93B" w14:textId="77777777" w:rsidR="00FC16D4" w:rsidRPr="00FC16D4" w:rsidRDefault="00FC16D4" w:rsidP="00FC16D4">
            <w:pPr>
              <w:pStyle w:val="aff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FC16D4">
              <w:rPr>
                <w:rFonts w:ascii="Times New Roman" w:eastAsiaTheme="minorEastAsia" w:hAnsi="Times New Roman" w:cs="Times New Roman"/>
                <w:sz w:val="20"/>
                <w:szCs w:val="20"/>
              </w:rPr>
              <w:t>Encourage companies to provide the simulation results for option 1-1 and 1-2</w:t>
            </w:r>
          </w:p>
          <w:p w14:paraId="34FB2633" w14:textId="77777777" w:rsidR="00FC16D4" w:rsidRPr="00FC16D4" w:rsidRDefault="00FC16D4" w:rsidP="00FC16D4">
            <w:pPr>
              <w:pStyle w:val="aff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</w:rPr>
            </w:pPr>
            <w:r w:rsidRPr="00FC16D4"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</w:rPr>
              <w:t>FFS on co-site scenario (option 2-1 and 2-2)</w:t>
            </w:r>
          </w:p>
          <w:p w14:paraId="0A4C77BD" w14:textId="2BE26477" w:rsidR="00FC16D4" w:rsidRPr="00FC16D4" w:rsidRDefault="00FC16D4" w:rsidP="00FC16D4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 w:rsidRPr="00FC16D4">
              <w:rPr>
                <w:rFonts w:ascii="Times New Roman" w:eastAsiaTheme="minorEastAsia" w:hAnsi="Times New Roman" w:cs="Times New Roman"/>
                <w:noProof/>
                <w:szCs w:val="20"/>
              </w:rPr>
              <w:drawing>
                <wp:inline distT="0" distB="0" distL="0" distR="0" wp14:anchorId="65615AC3" wp14:editId="62E3E07A">
                  <wp:extent cx="4252595" cy="1883410"/>
                  <wp:effectExtent l="0" t="0" r="0" b="2540"/>
                  <wp:docPr id="2072513065" name="图片 1" descr="瀑布图&#10;&#10;低可信度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2513065" name="图片 1" descr="瀑布图&#10;&#10;低可信度描述已自动生成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595" cy="1883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EA767E" w14:textId="2458BD2A" w:rsidR="00944802" w:rsidRDefault="00944802" w:rsidP="00944802">
      <w:pPr>
        <w:jc w:val="both"/>
      </w:pPr>
    </w:p>
    <w:p w14:paraId="2B1DA788" w14:textId="26EC0EBC" w:rsidR="00FC691D" w:rsidRDefault="00C40FAF" w:rsidP="002B55F0">
      <w:pPr>
        <w:jc w:val="both"/>
      </w:pPr>
      <w:r>
        <w:t xml:space="preserve">Based on SID, </w:t>
      </w:r>
      <w:r w:rsidRPr="00C40FAF">
        <w:t>co-existence</w:t>
      </w:r>
      <w:r>
        <w:t xml:space="preserve"> evaluation shall also include “co-site” between gNB for NR devices and Reader for A-IoT device. </w:t>
      </w:r>
    </w:p>
    <w:p w14:paraId="68B8940B" w14:textId="7BD362DC" w:rsidR="00D01623" w:rsidRPr="00C40FAF" w:rsidRDefault="00C40FAF" w:rsidP="00D01623">
      <w:pPr>
        <w:rPr>
          <w:b/>
          <w:bCs/>
          <w:lang w:eastAsia="ja-JP"/>
        </w:rPr>
      </w:pPr>
      <w:r w:rsidRPr="00C40FAF">
        <w:rPr>
          <w:b/>
          <w:bCs/>
          <w:lang w:eastAsia="ja-JP"/>
        </w:rPr>
        <w:t xml:space="preserve">Proposal: </w:t>
      </w:r>
      <w:r>
        <w:rPr>
          <w:b/>
          <w:bCs/>
          <w:lang w:eastAsia="ja-JP"/>
        </w:rPr>
        <w:t>C</w:t>
      </w:r>
      <w:r w:rsidRPr="00C40FAF">
        <w:rPr>
          <w:b/>
          <w:bCs/>
          <w:lang w:eastAsia="ja-JP"/>
        </w:rPr>
        <w:t>o-existence</w:t>
      </w:r>
      <w:r>
        <w:rPr>
          <w:b/>
          <w:bCs/>
          <w:lang w:eastAsia="ja-JP"/>
        </w:rPr>
        <w:t xml:space="preserve"> evaluation shall include co-site scenarios of gNB for NR and Reader for A-IoT. </w:t>
      </w:r>
    </w:p>
    <w:p w14:paraId="4D9D6719" w14:textId="38CC51C7" w:rsidR="00C40FAF" w:rsidRDefault="00C40FAF" w:rsidP="00D01623">
      <w:pPr>
        <w:rPr>
          <w:lang w:eastAsia="ja-JP"/>
        </w:rPr>
      </w:pPr>
    </w:p>
    <w:p w14:paraId="116A04C1" w14:textId="6AE45B0A" w:rsidR="00DD06EE" w:rsidRDefault="00DD06EE" w:rsidP="00DD06EE">
      <w:pPr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552AA2B5" wp14:editId="3C7A8365">
            <wp:extent cx="2220788" cy="1749918"/>
            <wp:effectExtent l="0" t="0" r="8255" b="317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292" cy="1754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ja-JP"/>
        </w:rPr>
        <w:drawing>
          <wp:inline distT="0" distB="0" distL="0" distR="0" wp14:anchorId="02070576" wp14:editId="2F6821FB">
            <wp:extent cx="2310275" cy="1820848"/>
            <wp:effectExtent l="0" t="0" r="0" b="825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226" cy="18302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87F552" w14:textId="035B2746" w:rsidR="00DD06EE" w:rsidRDefault="00DD06EE" w:rsidP="00DD06EE">
      <w:pPr>
        <w:pStyle w:val="maintext"/>
        <w:ind w:firstLineChars="0"/>
        <w:jc w:val="center"/>
        <w:rPr>
          <w:lang w:val="en-GB"/>
        </w:rPr>
      </w:pPr>
      <w:r w:rsidRPr="00FA2D77">
        <w:rPr>
          <w:b/>
          <w:lang w:val="en-GB"/>
        </w:rPr>
        <w:t>Figure 1</w:t>
      </w:r>
      <w:r>
        <w:rPr>
          <w:b/>
          <w:lang w:val="en-GB"/>
        </w:rPr>
        <w:t xml:space="preserve"> </w:t>
      </w:r>
      <w:r w:rsidR="007D3E80">
        <w:rPr>
          <w:rFonts w:eastAsiaTheme="minorEastAsia" w:cs="Times New Roman"/>
        </w:rPr>
        <w:t>C</w:t>
      </w:r>
      <w:r w:rsidR="007D3E80" w:rsidRPr="00FC16D4">
        <w:rPr>
          <w:rFonts w:eastAsiaTheme="minorEastAsia" w:cs="Times New Roman"/>
        </w:rPr>
        <w:t>o-existence for deployment scenario of option 1-1 and 1-2</w:t>
      </w:r>
      <w:r w:rsidR="007D3E80">
        <w:rPr>
          <w:rFonts w:eastAsiaTheme="minorEastAsia" w:cs="Times New Roman"/>
        </w:rPr>
        <w:t xml:space="preserve"> with new site for A-IoT Reader</w:t>
      </w:r>
    </w:p>
    <w:p w14:paraId="656B2646" w14:textId="5AA8470F" w:rsidR="00C40FAF" w:rsidRPr="00DD06EE" w:rsidRDefault="00C40FAF" w:rsidP="00D01623">
      <w:pPr>
        <w:rPr>
          <w:lang w:val="en-GB" w:eastAsia="ja-JP"/>
        </w:rPr>
      </w:pPr>
    </w:p>
    <w:p w14:paraId="14E54DBE" w14:textId="77B85CE0" w:rsidR="00C40FAF" w:rsidRDefault="007D3E80" w:rsidP="00C40FAF">
      <w:pPr>
        <w:pStyle w:val="maintext"/>
        <w:ind w:left="760" w:firstLineChars="0" w:firstLine="0"/>
      </w:pPr>
      <w:r>
        <w:rPr>
          <w:noProof/>
        </w:rPr>
        <w:drawing>
          <wp:inline distT="0" distB="0" distL="0" distR="0" wp14:anchorId="60CF1727" wp14:editId="3121FA06">
            <wp:extent cx="2325342" cy="2079809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194" cy="20868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074ED7F" wp14:editId="6543D7C6">
            <wp:extent cx="2312157" cy="207131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031" cy="20783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BAFF6B" w14:textId="590D9106" w:rsidR="00C40FAF" w:rsidRPr="00C40FAF" w:rsidRDefault="007D3E80" w:rsidP="007D3E80">
      <w:pPr>
        <w:pStyle w:val="maintext"/>
        <w:ind w:firstLineChars="0"/>
        <w:jc w:val="center"/>
        <w:rPr>
          <w:lang w:val="en-GB"/>
        </w:rPr>
      </w:pPr>
      <w:r w:rsidRPr="00FA2D77">
        <w:rPr>
          <w:b/>
          <w:lang w:val="en-GB"/>
        </w:rPr>
        <w:t xml:space="preserve">Figure </w:t>
      </w:r>
      <w:r>
        <w:rPr>
          <w:b/>
          <w:lang w:val="en-GB"/>
        </w:rPr>
        <w:t xml:space="preserve">2 </w:t>
      </w:r>
      <w:r>
        <w:rPr>
          <w:rFonts w:eastAsiaTheme="minorEastAsia" w:cs="Times New Roman"/>
        </w:rPr>
        <w:t>C</w:t>
      </w:r>
      <w:r w:rsidRPr="00FC16D4">
        <w:rPr>
          <w:rFonts w:eastAsiaTheme="minorEastAsia" w:cs="Times New Roman"/>
        </w:rPr>
        <w:t xml:space="preserve">o-existence for deployment scenario of option </w:t>
      </w:r>
      <w:r>
        <w:rPr>
          <w:rFonts w:eastAsiaTheme="minorEastAsia" w:cs="Times New Roman"/>
        </w:rPr>
        <w:t>2</w:t>
      </w:r>
      <w:r w:rsidRPr="00FC16D4">
        <w:rPr>
          <w:rFonts w:eastAsiaTheme="minorEastAsia" w:cs="Times New Roman"/>
        </w:rPr>
        <w:t xml:space="preserve">-1 and </w:t>
      </w:r>
      <w:r>
        <w:rPr>
          <w:rFonts w:eastAsiaTheme="minorEastAsia" w:cs="Times New Roman"/>
        </w:rPr>
        <w:t>2</w:t>
      </w:r>
      <w:r w:rsidRPr="00FC16D4">
        <w:rPr>
          <w:rFonts w:eastAsiaTheme="minorEastAsia" w:cs="Times New Roman"/>
        </w:rPr>
        <w:t>-2</w:t>
      </w:r>
      <w:r>
        <w:rPr>
          <w:rFonts w:eastAsiaTheme="minorEastAsia" w:cs="Times New Roman"/>
        </w:rPr>
        <w:t xml:space="preserve"> with co-site of gNB for NR and Reader for A-IoT</w:t>
      </w:r>
    </w:p>
    <w:p w14:paraId="37EB5693" w14:textId="628C6AC2" w:rsidR="00C01F33" w:rsidRPr="00CE0424" w:rsidRDefault="00D74401" w:rsidP="006C6A4B">
      <w:pPr>
        <w:pStyle w:val="1"/>
      </w:pPr>
      <w:r>
        <w:t>3</w:t>
      </w:r>
      <w:r>
        <w:tab/>
      </w:r>
      <w:r w:rsidR="00C01F33" w:rsidRPr="00CE0424">
        <w:t>Conclusion</w:t>
      </w:r>
    </w:p>
    <w:p w14:paraId="6225A1B8" w14:textId="79E19A58" w:rsidR="006E1C82" w:rsidRDefault="00C15825" w:rsidP="00EF56C9">
      <w:pPr>
        <w:pStyle w:val="a9"/>
      </w:pPr>
      <w:r>
        <w:t xml:space="preserve">This contribution discusses </w:t>
      </w:r>
      <w:r w:rsidR="008A30BD">
        <w:t xml:space="preserve">the SID scope and existing discussion in working group. </w:t>
      </w:r>
      <w:r w:rsidR="0032167A">
        <w:t>According to SID, co-existence evaluation includes co-site scenarios, which shall be studied. Therefore, we’d like to highlight this point in RAN plenary so that WG can complete co-existence evaluation</w:t>
      </w:r>
      <w:r w:rsidR="00BF1784">
        <w:t xml:space="preserve"> requested by SID</w:t>
      </w:r>
      <w:r w:rsidR="0032167A">
        <w:t xml:space="preserve">.   </w:t>
      </w:r>
    </w:p>
    <w:p w14:paraId="58ACA235" w14:textId="42015356" w:rsidR="00C01F33" w:rsidRPr="00C96BA4" w:rsidRDefault="00DD06EE" w:rsidP="0032167A">
      <w:pPr>
        <w:rPr>
          <w:b/>
          <w:bCs/>
          <w:lang w:eastAsia="ja-JP"/>
        </w:rPr>
      </w:pPr>
      <w:bookmarkStart w:id="4" w:name="_In-sequence_SDU_delivery"/>
      <w:bookmarkEnd w:id="4"/>
      <w:r w:rsidRPr="00C40FAF">
        <w:rPr>
          <w:b/>
          <w:bCs/>
          <w:lang w:eastAsia="ja-JP"/>
        </w:rPr>
        <w:t xml:space="preserve">Proposal: </w:t>
      </w:r>
      <w:r>
        <w:rPr>
          <w:b/>
          <w:bCs/>
          <w:lang w:eastAsia="ja-JP"/>
        </w:rPr>
        <w:t>C</w:t>
      </w:r>
      <w:r w:rsidRPr="00C40FAF">
        <w:rPr>
          <w:b/>
          <w:bCs/>
          <w:lang w:eastAsia="ja-JP"/>
        </w:rPr>
        <w:t>o-existence</w:t>
      </w:r>
      <w:r>
        <w:rPr>
          <w:b/>
          <w:bCs/>
          <w:lang w:eastAsia="ja-JP"/>
        </w:rPr>
        <w:t xml:space="preserve"> evaluation shall include co-site scenarios of gNB for NR and Reader for A-IoT. </w:t>
      </w:r>
    </w:p>
    <w:p w14:paraId="71D79D99" w14:textId="77777777" w:rsidR="00F507D1" w:rsidRPr="00CE0424" w:rsidRDefault="00F507D1" w:rsidP="00CE0424">
      <w:pPr>
        <w:pStyle w:val="1"/>
      </w:pPr>
      <w:r w:rsidRPr="00CE0424">
        <w:t>References</w:t>
      </w:r>
    </w:p>
    <w:p w14:paraId="6A406E3E" w14:textId="3161EE0E" w:rsidR="006D4666" w:rsidRDefault="00C07A76" w:rsidP="00A84D61">
      <w:pPr>
        <w:pStyle w:val="Reference"/>
        <w:jc w:val="left"/>
      </w:pPr>
      <w:bookmarkStart w:id="5" w:name="_Ref161036033"/>
      <w:bookmarkStart w:id="6" w:name="_Ref71021046"/>
      <w:bookmarkStart w:id="7" w:name="_Ref71566419"/>
      <w:bookmarkStart w:id="8" w:name="_Ref174151459"/>
      <w:bookmarkStart w:id="9" w:name="_Ref189809556"/>
      <w:r w:rsidRPr="00C07A76">
        <w:t>RP-240826</w:t>
      </w:r>
      <w:r w:rsidR="006D4666">
        <w:t>, “</w:t>
      </w:r>
      <w:r w:rsidRPr="00C07A76">
        <w:t>Revised SID: Study on solutions for Ambient IoT (Internet of Things) in NR</w:t>
      </w:r>
      <w:r w:rsidR="006D4666">
        <w:t xml:space="preserve">”, </w:t>
      </w:r>
      <w:bookmarkEnd w:id="5"/>
      <w:r w:rsidRPr="00C07A76">
        <w:t>CMCC, Huawei, T-Mobile USA</w:t>
      </w:r>
    </w:p>
    <w:p w14:paraId="543EA7F6" w14:textId="005FE4FC" w:rsidR="00F7649C" w:rsidRDefault="00DB5259" w:rsidP="00912B1F">
      <w:pPr>
        <w:pStyle w:val="Reference"/>
        <w:jc w:val="left"/>
      </w:pPr>
      <w:bookmarkStart w:id="10" w:name="_Ref152203580"/>
      <w:bookmarkStart w:id="11" w:name="_Ref161036365"/>
      <w:r w:rsidRPr="00944802">
        <w:t>TR 38.848 V18.0.0</w:t>
      </w:r>
      <w:r>
        <w:t>, “</w:t>
      </w:r>
      <w:r w:rsidRPr="00106B7C">
        <w:t>Study on Ambient IoT (Internet of Things) in RAN</w:t>
      </w:r>
      <w:r>
        <w:t>”, September 2023</w:t>
      </w:r>
      <w:bookmarkEnd w:id="10"/>
      <w:r>
        <w:t>.</w:t>
      </w:r>
      <w:bookmarkEnd w:id="6"/>
      <w:bookmarkEnd w:id="7"/>
      <w:bookmarkEnd w:id="8"/>
      <w:bookmarkEnd w:id="9"/>
      <w:bookmarkEnd w:id="11"/>
    </w:p>
    <w:p w14:paraId="465DE578" w14:textId="77777777" w:rsidR="00C07A76" w:rsidRPr="00C07A76" w:rsidRDefault="00C07A76" w:rsidP="00C07A76">
      <w:pPr>
        <w:pStyle w:val="Reference"/>
        <w:jc w:val="left"/>
      </w:pPr>
      <w:bookmarkStart w:id="12" w:name="_Ref161036160"/>
      <w:bookmarkStart w:id="13" w:name="_Ref161036010"/>
      <w:r w:rsidRPr="00360F2D">
        <w:t>R4-240</w:t>
      </w:r>
      <w:r w:rsidRPr="00360F2D">
        <w:rPr>
          <w:rFonts w:hint="eastAsia"/>
        </w:rPr>
        <w:t>6</w:t>
      </w:r>
      <w:r>
        <w:rPr>
          <w:rFonts w:hint="eastAsia"/>
        </w:rPr>
        <w:t>714</w:t>
      </w:r>
      <w:r>
        <w:t>, “</w:t>
      </w:r>
      <w:r w:rsidRPr="00C07A76">
        <w:t>WF on Ambient IoT in NR”, CMCC, Changsha, China, 15th – 19th April, 2024</w:t>
      </w:r>
    </w:p>
    <w:p w14:paraId="5631EAEC" w14:textId="0EA36CF0" w:rsidR="00FC16D4" w:rsidRPr="003C71F3" w:rsidRDefault="00FC16D4" w:rsidP="00DD06EE">
      <w:pPr>
        <w:pStyle w:val="Reference"/>
        <w:jc w:val="left"/>
      </w:pPr>
      <w:bookmarkStart w:id="14" w:name="_Ref161036169"/>
      <w:bookmarkEnd w:id="12"/>
      <w:r w:rsidRPr="00FC16D4">
        <w:t>R4-2410567</w:t>
      </w:r>
      <w:r>
        <w:t>, “</w:t>
      </w:r>
      <w:r w:rsidRPr="00183CE1">
        <w:t xml:space="preserve">WF on co-existence </w:t>
      </w:r>
      <w:r>
        <w:rPr>
          <w:rFonts w:hint="eastAsia"/>
        </w:rPr>
        <w:t>evaluation</w:t>
      </w:r>
      <w:r w:rsidRPr="00183CE1">
        <w:t xml:space="preserve"> for ambient Io</w:t>
      </w:r>
      <w:r>
        <w:rPr>
          <w:rFonts w:hint="eastAsia"/>
        </w:rPr>
        <w:t>T</w:t>
      </w:r>
      <w:r>
        <w:t xml:space="preserve">”, </w:t>
      </w:r>
      <w:r w:rsidRPr="00DD06EE">
        <w:t>CMCC, Fukuoka, Japan, 20th May 2024 - 24th May 2024</w:t>
      </w:r>
      <w:bookmarkEnd w:id="13"/>
      <w:bookmarkEnd w:id="14"/>
    </w:p>
    <w:sectPr w:rsidR="00FC16D4" w:rsidRPr="003C71F3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71E4B" w14:textId="77777777" w:rsidR="00C93E39" w:rsidRDefault="00C93E39">
      <w:r>
        <w:separator/>
      </w:r>
    </w:p>
  </w:endnote>
  <w:endnote w:type="continuationSeparator" w:id="0">
    <w:p w14:paraId="5A795B80" w14:textId="77777777" w:rsidR="00C93E39" w:rsidRDefault="00C93E39">
      <w:r>
        <w:continuationSeparator/>
      </w:r>
    </w:p>
  </w:endnote>
  <w:endnote w:type="continuationNotice" w:id="1">
    <w:p w14:paraId="4004D804" w14:textId="77777777" w:rsidR="00C93E39" w:rsidRDefault="00C93E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80380" w14:textId="77777777" w:rsidR="00C93E39" w:rsidRDefault="00C93E39">
      <w:r>
        <w:separator/>
      </w:r>
    </w:p>
  </w:footnote>
  <w:footnote w:type="continuationSeparator" w:id="0">
    <w:p w14:paraId="04A1C540" w14:textId="77777777" w:rsidR="00C93E39" w:rsidRDefault="00C93E39">
      <w:r>
        <w:continuationSeparator/>
      </w:r>
    </w:p>
  </w:footnote>
  <w:footnote w:type="continuationNotice" w:id="1">
    <w:p w14:paraId="4B7BF9B8" w14:textId="77777777" w:rsidR="00C93E39" w:rsidRDefault="00C93E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2CC0077"/>
    <w:multiLevelType w:val="hybridMultilevel"/>
    <w:tmpl w:val="41DC203E"/>
    <w:lvl w:ilvl="0" w:tplc="2000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3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0140CB"/>
    <w:multiLevelType w:val="hybridMultilevel"/>
    <w:tmpl w:val="E94238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13EB0"/>
    <w:multiLevelType w:val="hybridMultilevel"/>
    <w:tmpl w:val="37FAE194"/>
    <w:lvl w:ilvl="0" w:tplc="AFA4C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1A0AD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D4ED1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00024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32E14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19895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EB431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77266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F7E2E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B67B3"/>
    <w:multiLevelType w:val="hybridMultilevel"/>
    <w:tmpl w:val="641E6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212B77"/>
    <w:multiLevelType w:val="hybridMultilevel"/>
    <w:tmpl w:val="595814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4917DF"/>
    <w:multiLevelType w:val="hybridMultilevel"/>
    <w:tmpl w:val="162285F0"/>
    <w:lvl w:ilvl="0" w:tplc="D0249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CEC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2C2D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E62DD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6C457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B046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F8A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7CE5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6473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1C94851"/>
    <w:multiLevelType w:val="hybridMultilevel"/>
    <w:tmpl w:val="05862AD0"/>
    <w:lvl w:ilvl="0" w:tplc="D11E2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65E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30B7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C7F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362C3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C7C08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861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A8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E8F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CB610BD"/>
    <w:multiLevelType w:val="hybridMultilevel"/>
    <w:tmpl w:val="B024D4F4"/>
    <w:lvl w:ilvl="0" w:tplc="25CA2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6B4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2A75A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4AFCFE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28102C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83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42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DC3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7562644"/>
    <w:multiLevelType w:val="hybridMultilevel"/>
    <w:tmpl w:val="4D4244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BFF6F586"/>
    <w:lvl w:ilvl="0" w:tplc="78A864BC">
      <w:start w:val="1"/>
      <w:numFmt w:val="decimal"/>
      <w:lvlText w:val="Proposal %1"/>
      <w:lvlJc w:val="left"/>
      <w:pPr>
        <w:tabs>
          <w:tab w:val="num" w:pos="1872"/>
        </w:tabs>
        <w:ind w:left="1872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3484F894">
      <w:start w:val="1"/>
      <w:numFmt w:val="bullet"/>
      <w:lvlText w:val="•"/>
      <w:lvlJc w:val="left"/>
      <w:pPr>
        <w:ind w:left="2340" w:hanging="360"/>
      </w:pPr>
      <w:rPr>
        <w:rFonts w:ascii="Arial" w:hAnsi="Aria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FE1255"/>
    <w:multiLevelType w:val="hybridMultilevel"/>
    <w:tmpl w:val="D2CEAB44"/>
    <w:lvl w:ilvl="0" w:tplc="CE0C2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D62B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BCF2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909D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4A72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C693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AF5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B4A3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30E1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F7C4057"/>
    <w:multiLevelType w:val="hybridMultilevel"/>
    <w:tmpl w:val="F6467048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83F5E86"/>
    <w:multiLevelType w:val="hybridMultilevel"/>
    <w:tmpl w:val="EE024A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003CCA"/>
    <w:multiLevelType w:val="hybridMultilevel"/>
    <w:tmpl w:val="C0589C0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9C0470"/>
    <w:multiLevelType w:val="hybridMultilevel"/>
    <w:tmpl w:val="6680D0C2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A7ECE"/>
    <w:multiLevelType w:val="hybridMultilevel"/>
    <w:tmpl w:val="A2C85C68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53A2869"/>
    <w:multiLevelType w:val="hybridMultilevel"/>
    <w:tmpl w:val="1F8CB308"/>
    <w:lvl w:ilvl="0" w:tplc="A6F464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84B8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9018E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0277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7284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9C371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8C7F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724D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4874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C5C5BE0"/>
    <w:multiLevelType w:val="hybridMultilevel"/>
    <w:tmpl w:val="E430AA38"/>
    <w:lvl w:ilvl="0" w:tplc="9B3E01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407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A6E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E95D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AEEA1E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E675E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8A3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BCE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900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55C15C6"/>
    <w:multiLevelType w:val="hybridMultilevel"/>
    <w:tmpl w:val="E72E6850"/>
    <w:lvl w:ilvl="0" w:tplc="33DA97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2088A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EC016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3467D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72C69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1BE8E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CC875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D84FF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3C68E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7" w15:restartNumberingAfterBreak="0">
    <w:nsid w:val="76B608A0"/>
    <w:multiLevelType w:val="hybridMultilevel"/>
    <w:tmpl w:val="6A18A370"/>
    <w:lvl w:ilvl="0" w:tplc="D2742D9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501367"/>
    <w:multiLevelType w:val="hybridMultilevel"/>
    <w:tmpl w:val="27C04DC8"/>
    <w:lvl w:ilvl="0" w:tplc="E74CF11A">
      <w:start w:val="3"/>
      <w:numFmt w:val="lowerLetter"/>
      <w:lvlText w:val="%1)"/>
      <w:lvlJc w:val="left"/>
      <w:pPr>
        <w:ind w:left="720" w:hanging="360"/>
      </w:pPr>
      <w:rPr>
        <w:rFonts w:eastAsia="等线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9"/>
  </w:num>
  <w:num w:numId="3">
    <w:abstractNumId w:val="0"/>
  </w:num>
  <w:num w:numId="4">
    <w:abstractNumId w:val="27"/>
  </w:num>
  <w:num w:numId="5">
    <w:abstractNumId w:val="28"/>
  </w:num>
  <w:num w:numId="6">
    <w:abstractNumId w:val="30"/>
  </w:num>
  <w:num w:numId="7">
    <w:abstractNumId w:val="12"/>
  </w:num>
  <w:num w:numId="8">
    <w:abstractNumId w:val="15"/>
  </w:num>
  <w:num w:numId="9">
    <w:abstractNumId w:val="7"/>
  </w:num>
  <w:num w:numId="10">
    <w:abstractNumId w:val="35"/>
  </w:num>
  <w:num w:numId="11">
    <w:abstractNumId w:val="17"/>
  </w:num>
  <w:num w:numId="12">
    <w:abstractNumId w:val="33"/>
  </w:num>
  <w:num w:numId="13">
    <w:abstractNumId w:val="22"/>
  </w:num>
  <w:num w:numId="14">
    <w:abstractNumId w:val="18"/>
  </w:num>
  <w:num w:numId="15">
    <w:abstractNumId w:val="11"/>
  </w:num>
  <w:num w:numId="16">
    <w:abstractNumId w:val="4"/>
  </w:num>
  <w:num w:numId="17">
    <w:abstractNumId w:val="21"/>
  </w:num>
  <w:num w:numId="18">
    <w:abstractNumId w:val="31"/>
  </w:num>
  <w:num w:numId="19">
    <w:abstractNumId w:val="16"/>
  </w:num>
  <w:num w:numId="20">
    <w:abstractNumId w:val="20"/>
  </w:num>
  <w:num w:numId="21">
    <w:abstractNumId w:val="14"/>
  </w:num>
  <w:num w:numId="22">
    <w:abstractNumId w:val="13"/>
  </w:num>
  <w:num w:numId="23">
    <w:abstractNumId w:val="32"/>
  </w:num>
  <w:num w:numId="24">
    <w:abstractNumId w:val="5"/>
  </w:num>
  <w:num w:numId="25">
    <w:abstractNumId w:val="36"/>
  </w:num>
  <w:num w:numId="2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39"/>
  </w:num>
  <w:num w:numId="28">
    <w:abstractNumId w:val="8"/>
  </w:num>
  <w:num w:numId="29">
    <w:abstractNumId w:val="24"/>
  </w:num>
  <w:num w:numId="30">
    <w:abstractNumId w:val="29"/>
  </w:num>
  <w:num w:numId="31">
    <w:abstractNumId w:val="38"/>
  </w:num>
  <w:num w:numId="32">
    <w:abstractNumId w:val="34"/>
  </w:num>
  <w:num w:numId="33">
    <w:abstractNumId w:val="2"/>
  </w:num>
  <w:num w:numId="34">
    <w:abstractNumId w:val="23"/>
  </w:num>
  <w:num w:numId="35">
    <w:abstractNumId w:val="9"/>
  </w:num>
  <w:num w:numId="36">
    <w:abstractNumId w:val="26"/>
  </w:num>
  <w:num w:numId="37">
    <w:abstractNumId w:val="25"/>
  </w:num>
  <w:num w:numId="38">
    <w:abstractNumId w:val="3"/>
  </w:num>
  <w:num w:numId="39">
    <w:abstractNumId w:val="6"/>
  </w:num>
  <w:num w:numId="40">
    <w:abstractNumId w:val="37"/>
  </w:num>
  <w:num w:numId="41">
    <w:abstractNumId w:val="10"/>
  </w:num>
  <w:num w:numId="42">
    <w:abstractNumId w:val="1"/>
  </w:num>
  <w:num w:numId="43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DateAndTime/>
  <w:printFractionalCharacterWidth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CAD"/>
    <w:rsid w:val="00001E31"/>
    <w:rsid w:val="00002164"/>
    <w:rsid w:val="00002A37"/>
    <w:rsid w:val="0000368E"/>
    <w:rsid w:val="00003D88"/>
    <w:rsid w:val="00005588"/>
    <w:rsid w:val="0000564C"/>
    <w:rsid w:val="00006446"/>
    <w:rsid w:val="000065C0"/>
    <w:rsid w:val="00006896"/>
    <w:rsid w:val="00006D5D"/>
    <w:rsid w:val="00007B6B"/>
    <w:rsid w:val="00007CDC"/>
    <w:rsid w:val="00011B28"/>
    <w:rsid w:val="00011D62"/>
    <w:rsid w:val="00011EBC"/>
    <w:rsid w:val="0001218C"/>
    <w:rsid w:val="000124EF"/>
    <w:rsid w:val="00013375"/>
    <w:rsid w:val="0001345C"/>
    <w:rsid w:val="000137E8"/>
    <w:rsid w:val="00013951"/>
    <w:rsid w:val="00015D15"/>
    <w:rsid w:val="00016BAB"/>
    <w:rsid w:val="00016FD6"/>
    <w:rsid w:val="00017566"/>
    <w:rsid w:val="00020B81"/>
    <w:rsid w:val="00023087"/>
    <w:rsid w:val="0002317B"/>
    <w:rsid w:val="00023621"/>
    <w:rsid w:val="0002431B"/>
    <w:rsid w:val="00025126"/>
    <w:rsid w:val="00025238"/>
    <w:rsid w:val="0002564D"/>
    <w:rsid w:val="00025ECA"/>
    <w:rsid w:val="000264DC"/>
    <w:rsid w:val="00026E62"/>
    <w:rsid w:val="00026E9B"/>
    <w:rsid w:val="00030AB5"/>
    <w:rsid w:val="00031464"/>
    <w:rsid w:val="00031F70"/>
    <w:rsid w:val="00032031"/>
    <w:rsid w:val="000325B8"/>
    <w:rsid w:val="0003375A"/>
    <w:rsid w:val="00034C15"/>
    <w:rsid w:val="00034DAB"/>
    <w:rsid w:val="00036BA1"/>
    <w:rsid w:val="00036F3E"/>
    <w:rsid w:val="00037378"/>
    <w:rsid w:val="000375F7"/>
    <w:rsid w:val="000422E2"/>
    <w:rsid w:val="000426E2"/>
    <w:rsid w:val="00042AFD"/>
    <w:rsid w:val="00042F22"/>
    <w:rsid w:val="00043512"/>
    <w:rsid w:val="00044005"/>
    <w:rsid w:val="000444EF"/>
    <w:rsid w:val="00044C8C"/>
    <w:rsid w:val="0004556E"/>
    <w:rsid w:val="00045E64"/>
    <w:rsid w:val="00046443"/>
    <w:rsid w:val="000465A4"/>
    <w:rsid w:val="00050EFE"/>
    <w:rsid w:val="00051E56"/>
    <w:rsid w:val="00052A07"/>
    <w:rsid w:val="0005327D"/>
    <w:rsid w:val="000534E3"/>
    <w:rsid w:val="00054166"/>
    <w:rsid w:val="00054E10"/>
    <w:rsid w:val="000554D5"/>
    <w:rsid w:val="00055A3F"/>
    <w:rsid w:val="0005606A"/>
    <w:rsid w:val="00057117"/>
    <w:rsid w:val="00060E12"/>
    <w:rsid w:val="000616E7"/>
    <w:rsid w:val="00061927"/>
    <w:rsid w:val="00062912"/>
    <w:rsid w:val="00063294"/>
    <w:rsid w:val="000636AB"/>
    <w:rsid w:val="00064500"/>
    <w:rsid w:val="000646DC"/>
    <w:rsid w:val="0006487E"/>
    <w:rsid w:val="00064C52"/>
    <w:rsid w:val="00064E5D"/>
    <w:rsid w:val="00065E1A"/>
    <w:rsid w:val="00066A22"/>
    <w:rsid w:val="00066ABE"/>
    <w:rsid w:val="00070324"/>
    <w:rsid w:val="000707AA"/>
    <w:rsid w:val="000714D7"/>
    <w:rsid w:val="0007183F"/>
    <w:rsid w:val="00071FD3"/>
    <w:rsid w:val="00072A1C"/>
    <w:rsid w:val="00073171"/>
    <w:rsid w:val="000736A9"/>
    <w:rsid w:val="000738A2"/>
    <w:rsid w:val="000765A4"/>
    <w:rsid w:val="00076C22"/>
    <w:rsid w:val="00077C5A"/>
    <w:rsid w:val="00077E5F"/>
    <w:rsid w:val="0008036A"/>
    <w:rsid w:val="00080823"/>
    <w:rsid w:val="00081AE6"/>
    <w:rsid w:val="0008250F"/>
    <w:rsid w:val="00082FA1"/>
    <w:rsid w:val="00083134"/>
    <w:rsid w:val="0008529F"/>
    <w:rsid w:val="000855EB"/>
    <w:rsid w:val="00085B52"/>
    <w:rsid w:val="00085BF3"/>
    <w:rsid w:val="00085D3C"/>
    <w:rsid w:val="00085E8F"/>
    <w:rsid w:val="000866F2"/>
    <w:rsid w:val="00087502"/>
    <w:rsid w:val="000878F5"/>
    <w:rsid w:val="0009009F"/>
    <w:rsid w:val="0009050D"/>
    <w:rsid w:val="00090D26"/>
    <w:rsid w:val="00091119"/>
    <w:rsid w:val="00091557"/>
    <w:rsid w:val="000924C1"/>
    <w:rsid w:val="000924F0"/>
    <w:rsid w:val="00092D76"/>
    <w:rsid w:val="000933C0"/>
    <w:rsid w:val="00093474"/>
    <w:rsid w:val="00093A78"/>
    <w:rsid w:val="00093B79"/>
    <w:rsid w:val="00093E40"/>
    <w:rsid w:val="000940D0"/>
    <w:rsid w:val="0009467F"/>
    <w:rsid w:val="00094E1B"/>
    <w:rsid w:val="0009510F"/>
    <w:rsid w:val="00096221"/>
    <w:rsid w:val="000963E7"/>
    <w:rsid w:val="00096658"/>
    <w:rsid w:val="00096F53"/>
    <w:rsid w:val="000A1AB8"/>
    <w:rsid w:val="000A1B7B"/>
    <w:rsid w:val="000A21DE"/>
    <w:rsid w:val="000A272B"/>
    <w:rsid w:val="000A2B2C"/>
    <w:rsid w:val="000A2C40"/>
    <w:rsid w:val="000A344F"/>
    <w:rsid w:val="000A503F"/>
    <w:rsid w:val="000A566B"/>
    <w:rsid w:val="000A56F2"/>
    <w:rsid w:val="000A7616"/>
    <w:rsid w:val="000A7C6D"/>
    <w:rsid w:val="000B029B"/>
    <w:rsid w:val="000B1C06"/>
    <w:rsid w:val="000B23DD"/>
    <w:rsid w:val="000B2719"/>
    <w:rsid w:val="000B3A8F"/>
    <w:rsid w:val="000B3FDB"/>
    <w:rsid w:val="000B464D"/>
    <w:rsid w:val="000B4AAC"/>
    <w:rsid w:val="000B4AB9"/>
    <w:rsid w:val="000B4E56"/>
    <w:rsid w:val="000B5088"/>
    <w:rsid w:val="000B58C3"/>
    <w:rsid w:val="000B61E9"/>
    <w:rsid w:val="000B66C2"/>
    <w:rsid w:val="000B6D33"/>
    <w:rsid w:val="000B7837"/>
    <w:rsid w:val="000B7D27"/>
    <w:rsid w:val="000C093D"/>
    <w:rsid w:val="000C165A"/>
    <w:rsid w:val="000C22DB"/>
    <w:rsid w:val="000C2E19"/>
    <w:rsid w:val="000C48FB"/>
    <w:rsid w:val="000C4995"/>
    <w:rsid w:val="000C6BF3"/>
    <w:rsid w:val="000C7FDD"/>
    <w:rsid w:val="000C7FF2"/>
    <w:rsid w:val="000D02A4"/>
    <w:rsid w:val="000D0451"/>
    <w:rsid w:val="000D0D07"/>
    <w:rsid w:val="000D1939"/>
    <w:rsid w:val="000D1FBF"/>
    <w:rsid w:val="000D2204"/>
    <w:rsid w:val="000D2E63"/>
    <w:rsid w:val="000D44CF"/>
    <w:rsid w:val="000D4797"/>
    <w:rsid w:val="000D4C0C"/>
    <w:rsid w:val="000D5129"/>
    <w:rsid w:val="000D5A9F"/>
    <w:rsid w:val="000D5D67"/>
    <w:rsid w:val="000D6F0C"/>
    <w:rsid w:val="000D7197"/>
    <w:rsid w:val="000D7EF4"/>
    <w:rsid w:val="000E0170"/>
    <w:rsid w:val="000E0527"/>
    <w:rsid w:val="000E0734"/>
    <w:rsid w:val="000E076D"/>
    <w:rsid w:val="000E0892"/>
    <w:rsid w:val="000E1449"/>
    <w:rsid w:val="000E1AFD"/>
    <w:rsid w:val="000E1D38"/>
    <w:rsid w:val="000E1E92"/>
    <w:rsid w:val="000E47F1"/>
    <w:rsid w:val="000E4FE5"/>
    <w:rsid w:val="000E73B2"/>
    <w:rsid w:val="000F02F5"/>
    <w:rsid w:val="000F06D6"/>
    <w:rsid w:val="000F0C14"/>
    <w:rsid w:val="000F0EB1"/>
    <w:rsid w:val="000F1106"/>
    <w:rsid w:val="000F2574"/>
    <w:rsid w:val="000F2591"/>
    <w:rsid w:val="000F3BE9"/>
    <w:rsid w:val="000F3ECB"/>
    <w:rsid w:val="000F3F6C"/>
    <w:rsid w:val="000F6326"/>
    <w:rsid w:val="000F6DF3"/>
    <w:rsid w:val="000F7387"/>
    <w:rsid w:val="001005FF"/>
    <w:rsid w:val="00101F87"/>
    <w:rsid w:val="0010218C"/>
    <w:rsid w:val="00102B30"/>
    <w:rsid w:val="00102F06"/>
    <w:rsid w:val="0010331B"/>
    <w:rsid w:val="001043BD"/>
    <w:rsid w:val="00105479"/>
    <w:rsid w:val="00105C15"/>
    <w:rsid w:val="00105EB8"/>
    <w:rsid w:val="001062FB"/>
    <w:rsid w:val="001063E6"/>
    <w:rsid w:val="001067D4"/>
    <w:rsid w:val="00106862"/>
    <w:rsid w:val="001076DC"/>
    <w:rsid w:val="00107FC3"/>
    <w:rsid w:val="00110251"/>
    <w:rsid w:val="00110694"/>
    <w:rsid w:val="0011257D"/>
    <w:rsid w:val="00112AF8"/>
    <w:rsid w:val="00113CF4"/>
    <w:rsid w:val="001153EA"/>
    <w:rsid w:val="001155FD"/>
    <w:rsid w:val="00115643"/>
    <w:rsid w:val="0011605D"/>
    <w:rsid w:val="00116607"/>
    <w:rsid w:val="00116765"/>
    <w:rsid w:val="001175FD"/>
    <w:rsid w:val="00117B65"/>
    <w:rsid w:val="00117DB0"/>
    <w:rsid w:val="00120127"/>
    <w:rsid w:val="00120EC3"/>
    <w:rsid w:val="00121826"/>
    <w:rsid w:val="001219F5"/>
    <w:rsid w:val="00121A20"/>
    <w:rsid w:val="00122F06"/>
    <w:rsid w:val="0012377F"/>
    <w:rsid w:val="00124314"/>
    <w:rsid w:val="00124BCF"/>
    <w:rsid w:val="00125968"/>
    <w:rsid w:val="00126B4A"/>
    <w:rsid w:val="00130F7A"/>
    <w:rsid w:val="00132FD0"/>
    <w:rsid w:val="00133559"/>
    <w:rsid w:val="001344C0"/>
    <w:rsid w:val="001346FA"/>
    <w:rsid w:val="00135252"/>
    <w:rsid w:val="00135AA4"/>
    <w:rsid w:val="00135FB5"/>
    <w:rsid w:val="001361F9"/>
    <w:rsid w:val="00137AB5"/>
    <w:rsid w:val="00137C04"/>
    <w:rsid w:val="00137F0B"/>
    <w:rsid w:val="001402EF"/>
    <w:rsid w:val="0014096E"/>
    <w:rsid w:val="00140C31"/>
    <w:rsid w:val="0014435C"/>
    <w:rsid w:val="00146A9B"/>
    <w:rsid w:val="00146EA3"/>
    <w:rsid w:val="00147EB3"/>
    <w:rsid w:val="00147EFE"/>
    <w:rsid w:val="00147FBD"/>
    <w:rsid w:val="00150C39"/>
    <w:rsid w:val="001519DC"/>
    <w:rsid w:val="00151E23"/>
    <w:rsid w:val="00152283"/>
    <w:rsid w:val="001522CB"/>
    <w:rsid w:val="001526E0"/>
    <w:rsid w:val="00152E7E"/>
    <w:rsid w:val="00153154"/>
    <w:rsid w:val="00153581"/>
    <w:rsid w:val="00153651"/>
    <w:rsid w:val="00153A5B"/>
    <w:rsid w:val="00153C4A"/>
    <w:rsid w:val="00154AE5"/>
    <w:rsid w:val="001551B5"/>
    <w:rsid w:val="0015572B"/>
    <w:rsid w:val="00155D73"/>
    <w:rsid w:val="001561EC"/>
    <w:rsid w:val="001565E3"/>
    <w:rsid w:val="001578F6"/>
    <w:rsid w:val="00161396"/>
    <w:rsid w:val="0016205B"/>
    <w:rsid w:val="001634A4"/>
    <w:rsid w:val="0016379C"/>
    <w:rsid w:val="00165148"/>
    <w:rsid w:val="001659C1"/>
    <w:rsid w:val="00165F67"/>
    <w:rsid w:val="00167272"/>
    <w:rsid w:val="001673AC"/>
    <w:rsid w:val="001714D1"/>
    <w:rsid w:val="001716D5"/>
    <w:rsid w:val="00172649"/>
    <w:rsid w:val="00172AC1"/>
    <w:rsid w:val="00172F8A"/>
    <w:rsid w:val="001738B8"/>
    <w:rsid w:val="0017394E"/>
    <w:rsid w:val="00173A8E"/>
    <w:rsid w:val="00174D38"/>
    <w:rsid w:val="0017502C"/>
    <w:rsid w:val="00175C3C"/>
    <w:rsid w:val="0018143F"/>
    <w:rsid w:val="001819C0"/>
    <w:rsid w:val="00181DC8"/>
    <w:rsid w:val="00181FF8"/>
    <w:rsid w:val="00182E7B"/>
    <w:rsid w:val="00183DC0"/>
    <w:rsid w:val="00184576"/>
    <w:rsid w:val="0018481C"/>
    <w:rsid w:val="00185140"/>
    <w:rsid w:val="00185934"/>
    <w:rsid w:val="00185EA6"/>
    <w:rsid w:val="00186A55"/>
    <w:rsid w:val="00186DF4"/>
    <w:rsid w:val="00190567"/>
    <w:rsid w:val="001907D3"/>
    <w:rsid w:val="00190AC1"/>
    <w:rsid w:val="00190EEF"/>
    <w:rsid w:val="0019341A"/>
    <w:rsid w:val="00193DB2"/>
    <w:rsid w:val="00194628"/>
    <w:rsid w:val="0019471C"/>
    <w:rsid w:val="0019475D"/>
    <w:rsid w:val="00195290"/>
    <w:rsid w:val="00197314"/>
    <w:rsid w:val="00197A58"/>
    <w:rsid w:val="00197DF9"/>
    <w:rsid w:val="001A07D2"/>
    <w:rsid w:val="001A0B68"/>
    <w:rsid w:val="001A1987"/>
    <w:rsid w:val="001A22B7"/>
    <w:rsid w:val="001A2564"/>
    <w:rsid w:val="001A37E2"/>
    <w:rsid w:val="001A4A3E"/>
    <w:rsid w:val="001A50F9"/>
    <w:rsid w:val="001A6173"/>
    <w:rsid w:val="001A624E"/>
    <w:rsid w:val="001A6B85"/>
    <w:rsid w:val="001A6CBA"/>
    <w:rsid w:val="001A6D30"/>
    <w:rsid w:val="001A77F3"/>
    <w:rsid w:val="001B0D97"/>
    <w:rsid w:val="001B4448"/>
    <w:rsid w:val="001B51F7"/>
    <w:rsid w:val="001B5A5D"/>
    <w:rsid w:val="001B5F4A"/>
    <w:rsid w:val="001B617F"/>
    <w:rsid w:val="001B62F4"/>
    <w:rsid w:val="001B6679"/>
    <w:rsid w:val="001B72EC"/>
    <w:rsid w:val="001C07E0"/>
    <w:rsid w:val="001C1253"/>
    <w:rsid w:val="001C138F"/>
    <w:rsid w:val="001C1CE5"/>
    <w:rsid w:val="001C22AE"/>
    <w:rsid w:val="001C2604"/>
    <w:rsid w:val="001C2C84"/>
    <w:rsid w:val="001C3564"/>
    <w:rsid w:val="001C3D2A"/>
    <w:rsid w:val="001C48A9"/>
    <w:rsid w:val="001C58CE"/>
    <w:rsid w:val="001C636D"/>
    <w:rsid w:val="001C6562"/>
    <w:rsid w:val="001C6E43"/>
    <w:rsid w:val="001C7DAA"/>
    <w:rsid w:val="001D026F"/>
    <w:rsid w:val="001D0677"/>
    <w:rsid w:val="001D0A3A"/>
    <w:rsid w:val="001D366E"/>
    <w:rsid w:val="001D3D11"/>
    <w:rsid w:val="001D51BA"/>
    <w:rsid w:val="001D53E7"/>
    <w:rsid w:val="001D5AC9"/>
    <w:rsid w:val="001D6342"/>
    <w:rsid w:val="001D6C92"/>
    <w:rsid w:val="001D6D53"/>
    <w:rsid w:val="001E08C4"/>
    <w:rsid w:val="001E170E"/>
    <w:rsid w:val="001E17C8"/>
    <w:rsid w:val="001E209D"/>
    <w:rsid w:val="001E2652"/>
    <w:rsid w:val="001E3148"/>
    <w:rsid w:val="001E438F"/>
    <w:rsid w:val="001E4C13"/>
    <w:rsid w:val="001E582A"/>
    <w:rsid w:val="001E58E2"/>
    <w:rsid w:val="001E62AE"/>
    <w:rsid w:val="001E6B48"/>
    <w:rsid w:val="001E752F"/>
    <w:rsid w:val="001E7AED"/>
    <w:rsid w:val="001F02F8"/>
    <w:rsid w:val="001F0863"/>
    <w:rsid w:val="001F0FA8"/>
    <w:rsid w:val="001F3916"/>
    <w:rsid w:val="001F54C5"/>
    <w:rsid w:val="001F5C9A"/>
    <w:rsid w:val="001F662C"/>
    <w:rsid w:val="001F7074"/>
    <w:rsid w:val="002002F0"/>
    <w:rsid w:val="00200490"/>
    <w:rsid w:val="00201B0D"/>
    <w:rsid w:val="00201CAD"/>
    <w:rsid w:val="00201F3A"/>
    <w:rsid w:val="00203418"/>
    <w:rsid w:val="00203F96"/>
    <w:rsid w:val="002041A9"/>
    <w:rsid w:val="00204C45"/>
    <w:rsid w:val="00204EA9"/>
    <w:rsid w:val="0020503F"/>
    <w:rsid w:val="00205CF6"/>
    <w:rsid w:val="00205F74"/>
    <w:rsid w:val="0020629C"/>
    <w:rsid w:val="002069B2"/>
    <w:rsid w:val="00206FD6"/>
    <w:rsid w:val="00207FA3"/>
    <w:rsid w:val="00211686"/>
    <w:rsid w:val="00211DFF"/>
    <w:rsid w:val="00213C93"/>
    <w:rsid w:val="00214422"/>
    <w:rsid w:val="00214DA8"/>
    <w:rsid w:val="00214DB4"/>
    <w:rsid w:val="00215423"/>
    <w:rsid w:val="002158FA"/>
    <w:rsid w:val="00216208"/>
    <w:rsid w:val="00216467"/>
    <w:rsid w:val="002174C4"/>
    <w:rsid w:val="00217F1A"/>
    <w:rsid w:val="0022045B"/>
    <w:rsid w:val="002205A8"/>
    <w:rsid w:val="00220600"/>
    <w:rsid w:val="00220CDC"/>
    <w:rsid w:val="00221759"/>
    <w:rsid w:val="002220A8"/>
    <w:rsid w:val="00222470"/>
    <w:rsid w:val="002224DB"/>
    <w:rsid w:val="0022279B"/>
    <w:rsid w:val="00223642"/>
    <w:rsid w:val="00223703"/>
    <w:rsid w:val="00223FCB"/>
    <w:rsid w:val="002252C3"/>
    <w:rsid w:val="00225C54"/>
    <w:rsid w:val="00226C4E"/>
    <w:rsid w:val="0022735B"/>
    <w:rsid w:val="00227763"/>
    <w:rsid w:val="00230618"/>
    <w:rsid w:val="00230765"/>
    <w:rsid w:val="00230D18"/>
    <w:rsid w:val="00230E2C"/>
    <w:rsid w:val="002319E4"/>
    <w:rsid w:val="00231AD7"/>
    <w:rsid w:val="00233FD2"/>
    <w:rsid w:val="00235332"/>
    <w:rsid w:val="00235632"/>
    <w:rsid w:val="00235872"/>
    <w:rsid w:val="00235A14"/>
    <w:rsid w:val="00235F80"/>
    <w:rsid w:val="00235FCB"/>
    <w:rsid w:val="00236B70"/>
    <w:rsid w:val="00240713"/>
    <w:rsid w:val="00241559"/>
    <w:rsid w:val="00241C6D"/>
    <w:rsid w:val="002435B3"/>
    <w:rsid w:val="00243F80"/>
    <w:rsid w:val="0024478B"/>
    <w:rsid w:val="00244E6E"/>
    <w:rsid w:val="002454CD"/>
    <w:rsid w:val="00245588"/>
    <w:rsid w:val="002458EB"/>
    <w:rsid w:val="00245FA6"/>
    <w:rsid w:val="00246116"/>
    <w:rsid w:val="00246D4B"/>
    <w:rsid w:val="0024764C"/>
    <w:rsid w:val="0024777E"/>
    <w:rsid w:val="002500C8"/>
    <w:rsid w:val="002503F8"/>
    <w:rsid w:val="00250801"/>
    <w:rsid w:val="00250C6F"/>
    <w:rsid w:val="00250E7A"/>
    <w:rsid w:val="0025281D"/>
    <w:rsid w:val="002529A9"/>
    <w:rsid w:val="00253A97"/>
    <w:rsid w:val="00254499"/>
    <w:rsid w:val="00254B64"/>
    <w:rsid w:val="00255349"/>
    <w:rsid w:val="0025712C"/>
    <w:rsid w:val="002571EE"/>
    <w:rsid w:val="00257543"/>
    <w:rsid w:val="00257769"/>
    <w:rsid w:val="00257FD1"/>
    <w:rsid w:val="0026118B"/>
    <w:rsid w:val="002617E7"/>
    <w:rsid w:val="00261EF8"/>
    <w:rsid w:val="002628DE"/>
    <w:rsid w:val="00263AB1"/>
    <w:rsid w:val="00264228"/>
    <w:rsid w:val="00264334"/>
    <w:rsid w:val="0026473E"/>
    <w:rsid w:val="002654C0"/>
    <w:rsid w:val="0026597B"/>
    <w:rsid w:val="00266214"/>
    <w:rsid w:val="00267C83"/>
    <w:rsid w:val="0027144F"/>
    <w:rsid w:val="00271813"/>
    <w:rsid w:val="0027184E"/>
    <w:rsid w:val="00271F3A"/>
    <w:rsid w:val="00272AC8"/>
    <w:rsid w:val="00273161"/>
    <w:rsid w:val="00273278"/>
    <w:rsid w:val="002737F4"/>
    <w:rsid w:val="00276B16"/>
    <w:rsid w:val="00280273"/>
    <w:rsid w:val="00280419"/>
    <w:rsid w:val="0028057C"/>
    <w:rsid w:val="002805F5"/>
    <w:rsid w:val="00280751"/>
    <w:rsid w:val="00282331"/>
    <w:rsid w:val="0028280A"/>
    <w:rsid w:val="00283202"/>
    <w:rsid w:val="002835E6"/>
    <w:rsid w:val="00283732"/>
    <w:rsid w:val="00284212"/>
    <w:rsid w:val="00285436"/>
    <w:rsid w:val="002858D3"/>
    <w:rsid w:val="002861BF"/>
    <w:rsid w:val="00286ACD"/>
    <w:rsid w:val="00287838"/>
    <w:rsid w:val="002907B5"/>
    <w:rsid w:val="00290C61"/>
    <w:rsid w:val="00291573"/>
    <w:rsid w:val="00292DA4"/>
    <w:rsid w:val="00292EB7"/>
    <w:rsid w:val="00296227"/>
    <w:rsid w:val="00296F44"/>
    <w:rsid w:val="0029777D"/>
    <w:rsid w:val="00297927"/>
    <w:rsid w:val="002A00A3"/>
    <w:rsid w:val="002A055E"/>
    <w:rsid w:val="002A1D4E"/>
    <w:rsid w:val="002A22BB"/>
    <w:rsid w:val="002A2786"/>
    <w:rsid w:val="002A2869"/>
    <w:rsid w:val="002A2FA5"/>
    <w:rsid w:val="002A3DB8"/>
    <w:rsid w:val="002A4290"/>
    <w:rsid w:val="002A467C"/>
    <w:rsid w:val="002A46D7"/>
    <w:rsid w:val="002A4FC6"/>
    <w:rsid w:val="002A53CD"/>
    <w:rsid w:val="002A578E"/>
    <w:rsid w:val="002A64AC"/>
    <w:rsid w:val="002A6943"/>
    <w:rsid w:val="002A72BD"/>
    <w:rsid w:val="002A73CB"/>
    <w:rsid w:val="002A7421"/>
    <w:rsid w:val="002A7BD8"/>
    <w:rsid w:val="002B0CBD"/>
    <w:rsid w:val="002B19CF"/>
    <w:rsid w:val="002B21E5"/>
    <w:rsid w:val="002B24D6"/>
    <w:rsid w:val="002B35BF"/>
    <w:rsid w:val="002B55F0"/>
    <w:rsid w:val="002C0094"/>
    <w:rsid w:val="002C08AF"/>
    <w:rsid w:val="002C0B96"/>
    <w:rsid w:val="002C0BE3"/>
    <w:rsid w:val="002C1039"/>
    <w:rsid w:val="002C1070"/>
    <w:rsid w:val="002C3639"/>
    <w:rsid w:val="002C411C"/>
    <w:rsid w:val="002C41E6"/>
    <w:rsid w:val="002C44F3"/>
    <w:rsid w:val="002C5EC4"/>
    <w:rsid w:val="002C6097"/>
    <w:rsid w:val="002C6CC6"/>
    <w:rsid w:val="002C6F14"/>
    <w:rsid w:val="002C70AD"/>
    <w:rsid w:val="002C77BA"/>
    <w:rsid w:val="002C7ADD"/>
    <w:rsid w:val="002C7B61"/>
    <w:rsid w:val="002C7EB1"/>
    <w:rsid w:val="002D071A"/>
    <w:rsid w:val="002D07F5"/>
    <w:rsid w:val="002D080C"/>
    <w:rsid w:val="002D0F35"/>
    <w:rsid w:val="002D1E9B"/>
    <w:rsid w:val="002D2ACC"/>
    <w:rsid w:val="002D34B2"/>
    <w:rsid w:val="002D3CE1"/>
    <w:rsid w:val="002D3D27"/>
    <w:rsid w:val="002D419E"/>
    <w:rsid w:val="002D48B0"/>
    <w:rsid w:val="002D4ACB"/>
    <w:rsid w:val="002D4F20"/>
    <w:rsid w:val="002D5B2D"/>
    <w:rsid w:val="002D5B37"/>
    <w:rsid w:val="002D6307"/>
    <w:rsid w:val="002D7637"/>
    <w:rsid w:val="002D7E44"/>
    <w:rsid w:val="002E05CB"/>
    <w:rsid w:val="002E0CD0"/>
    <w:rsid w:val="002E17F2"/>
    <w:rsid w:val="002E1CF5"/>
    <w:rsid w:val="002E1E2B"/>
    <w:rsid w:val="002E29D3"/>
    <w:rsid w:val="002E3140"/>
    <w:rsid w:val="002E31BB"/>
    <w:rsid w:val="002E46BE"/>
    <w:rsid w:val="002E4E97"/>
    <w:rsid w:val="002E5EBC"/>
    <w:rsid w:val="002E7CAE"/>
    <w:rsid w:val="002E7F7C"/>
    <w:rsid w:val="002F137B"/>
    <w:rsid w:val="002F13E4"/>
    <w:rsid w:val="002F1760"/>
    <w:rsid w:val="002F1961"/>
    <w:rsid w:val="002F1B69"/>
    <w:rsid w:val="002F2771"/>
    <w:rsid w:val="002F33AE"/>
    <w:rsid w:val="002F37A9"/>
    <w:rsid w:val="002F40B5"/>
    <w:rsid w:val="002F4BE4"/>
    <w:rsid w:val="002F5F27"/>
    <w:rsid w:val="002F6647"/>
    <w:rsid w:val="002F7890"/>
    <w:rsid w:val="00301769"/>
    <w:rsid w:val="00301CE6"/>
    <w:rsid w:val="00301CE9"/>
    <w:rsid w:val="00301D05"/>
    <w:rsid w:val="0030256B"/>
    <w:rsid w:val="00302A3F"/>
    <w:rsid w:val="003036AE"/>
    <w:rsid w:val="00304603"/>
    <w:rsid w:val="00304E7F"/>
    <w:rsid w:val="00304FC4"/>
    <w:rsid w:val="0030501F"/>
    <w:rsid w:val="00305C7F"/>
    <w:rsid w:val="00305E8D"/>
    <w:rsid w:val="0030619F"/>
    <w:rsid w:val="00307BA1"/>
    <w:rsid w:val="0031068C"/>
    <w:rsid w:val="0031164F"/>
    <w:rsid w:val="00311702"/>
    <w:rsid w:val="00311E82"/>
    <w:rsid w:val="003127FD"/>
    <w:rsid w:val="00312E13"/>
    <w:rsid w:val="00313C6C"/>
    <w:rsid w:val="00313FD6"/>
    <w:rsid w:val="003143BD"/>
    <w:rsid w:val="00314DDC"/>
    <w:rsid w:val="00315363"/>
    <w:rsid w:val="00315673"/>
    <w:rsid w:val="00315F8B"/>
    <w:rsid w:val="00316A0D"/>
    <w:rsid w:val="00317BD0"/>
    <w:rsid w:val="00317D66"/>
    <w:rsid w:val="0032018B"/>
    <w:rsid w:val="003203ED"/>
    <w:rsid w:val="003211F2"/>
    <w:rsid w:val="0032167A"/>
    <w:rsid w:val="003222C8"/>
    <w:rsid w:val="00322C9F"/>
    <w:rsid w:val="003234E2"/>
    <w:rsid w:val="0032477B"/>
    <w:rsid w:val="00324D23"/>
    <w:rsid w:val="00325400"/>
    <w:rsid w:val="00325D94"/>
    <w:rsid w:val="00327E16"/>
    <w:rsid w:val="00330527"/>
    <w:rsid w:val="00330AD0"/>
    <w:rsid w:val="00330C22"/>
    <w:rsid w:val="003316F7"/>
    <w:rsid w:val="00331751"/>
    <w:rsid w:val="00331D73"/>
    <w:rsid w:val="00334579"/>
    <w:rsid w:val="00334EC3"/>
    <w:rsid w:val="00335509"/>
    <w:rsid w:val="00335858"/>
    <w:rsid w:val="00335C87"/>
    <w:rsid w:val="00336BDA"/>
    <w:rsid w:val="00342BD7"/>
    <w:rsid w:val="00342D19"/>
    <w:rsid w:val="0034303B"/>
    <w:rsid w:val="003436DF"/>
    <w:rsid w:val="0034500B"/>
    <w:rsid w:val="00345443"/>
    <w:rsid w:val="00345A13"/>
    <w:rsid w:val="00345D2C"/>
    <w:rsid w:val="0034685B"/>
    <w:rsid w:val="00346AFA"/>
    <w:rsid w:val="00346D83"/>
    <w:rsid w:val="00346DB5"/>
    <w:rsid w:val="00346E11"/>
    <w:rsid w:val="00347707"/>
    <w:rsid w:val="003477B1"/>
    <w:rsid w:val="00347839"/>
    <w:rsid w:val="0035298F"/>
    <w:rsid w:val="003543B0"/>
    <w:rsid w:val="0035560C"/>
    <w:rsid w:val="00355AE1"/>
    <w:rsid w:val="00355DCC"/>
    <w:rsid w:val="00355ED2"/>
    <w:rsid w:val="00357005"/>
    <w:rsid w:val="00357380"/>
    <w:rsid w:val="003602D9"/>
    <w:rsid w:val="003604CE"/>
    <w:rsid w:val="003606D5"/>
    <w:rsid w:val="003616CC"/>
    <w:rsid w:val="00361CF4"/>
    <w:rsid w:val="0036340F"/>
    <w:rsid w:val="00364337"/>
    <w:rsid w:val="00366268"/>
    <w:rsid w:val="00366430"/>
    <w:rsid w:val="00366879"/>
    <w:rsid w:val="00367A1B"/>
    <w:rsid w:val="00367A2D"/>
    <w:rsid w:val="003709F4"/>
    <w:rsid w:val="00370E47"/>
    <w:rsid w:val="00371390"/>
    <w:rsid w:val="00371ACB"/>
    <w:rsid w:val="00371CA6"/>
    <w:rsid w:val="00371FBD"/>
    <w:rsid w:val="00372567"/>
    <w:rsid w:val="00372D7B"/>
    <w:rsid w:val="00372F47"/>
    <w:rsid w:val="00373289"/>
    <w:rsid w:val="0037419F"/>
    <w:rsid w:val="003742AC"/>
    <w:rsid w:val="00377CE1"/>
    <w:rsid w:val="00380531"/>
    <w:rsid w:val="003807FD"/>
    <w:rsid w:val="00381B3B"/>
    <w:rsid w:val="0038389D"/>
    <w:rsid w:val="0038488D"/>
    <w:rsid w:val="003851E8"/>
    <w:rsid w:val="00385BF0"/>
    <w:rsid w:val="00386759"/>
    <w:rsid w:val="00390E4B"/>
    <w:rsid w:val="00391312"/>
    <w:rsid w:val="00391560"/>
    <w:rsid w:val="0039269A"/>
    <w:rsid w:val="003939FF"/>
    <w:rsid w:val="00393CBB"/>
    <w:rsid w:val="00394F7C"/>
    <w:rsid w:val="00396B2D"/>
    <w:rsid w:val="0039728F"/>
    <w:rsid w:val="003A2223"/>
    <w:rsid w:val="003A288D"/>
    <w:rsid w:val="003A2A0F"/>
    <w:rsid w:val="003A2FE7"/>
    <w:rsid w:val="003A3250"/>
    <w:rsid w:val="003A45A1"/>
    <w:rsid w:val="003A4F55"/>
    <w:rsid w:val="003A5B0A"/>
    <w:rsid w:val="003A6BAC"/>
    <w:rsid w:val="003A6F02"/>
    <w:rsid w:val="003A6F3D"/>
    <w:rsid w:val="003A70A4"/>
    <w:rsid w:val="003A7EF3"/>
    <w:rsid w:val="003B12E8"/>
    <w:rsid w:val="003B159C"/>
    <w:rsid w:val="003B24D7"/>
    <w:rsid w:val="003B2611"/>
    <w:rsid w:val="003B2A7F"/>
    <w:rsid w:val="003B349F"/>
    <w:rsid w:val="003B369F"/>
    <w:rsid w:val="003B36A3"/>
    <w:rsid w:val="003B5322"/>
    <w:rsid w:val="003B5E25"/>
    <w:rsid w:val="003B64BB"/>
    <w:rsid w:val="003B6F29"/>
    <w:rsid w:val="003B7FE5"/>
    <w:rsid w:val="003C0AC8"/>
    <w:rsid w:val="003C0BF1"/>
    <w:rsid w:val="003C0DF1"/>
    <w:rsid w:val="003C11C8"/>
    <w:rsid w:val="003C24E8"/>
    <w:rsid w:val="003C2664"/>
    <w:rsid w:val="003C2702"/>
    <w:rsid w:val="003C30C7"/>
    <w:rsid w:val="003C3583"/>
    <w:rsid w:val="003C3808"/>
    <w:rsid w:val="003C4830"/>
    <w:rsid w:val="003C4AEC"/>
    <w:rsid w:val="003C4BBA"/>
    <w:rsid w:val="003C51DB"/>
    <w:rsid w:val="003C5F4D"/>
    <w:rsid w:val="003C6F5D"/>
    <w:rsid w:val="003C7806"/>
    <w:rsid w:val="003D095E"/>
    <w:rsid w:val="003D0B90"/>
    <w:rsid w:val="003D1061"/>
    <w:rsid w:val="003D109F"/>
    <w:rsid w:val="003D2084"/>
    <w:rsid w:val="003D2478"/>
    <w:rsid w:val="003D2F98"/>
    <w:rsid w:val="003D3C0C"/>
    <w:rsid w:val="003D3C45"/>
    <w:rsid w:val="003D3E36"/>
    <w:rsid w:val="003D3FFA"/>
    <w:rsid w:val="003D47F5"/>
    <w:rsid w:val="003D4CE1"/>
    <w:rsid w:val="003D53A3"/>
    <w:rsid w:val="003D5B1F"/>
    <w:rsid w:val="003D5CC8"/>
    <w:rsid w:val="003D6308"/>
    <w:rsid w:val="003D779E"/>
    <w:rsid w:val="003E15FA"/>
    <w:rsid w:val="003E1B5D"/>
    <w:rsid w:val="003E1C9B"/>
    <w:rsid w:val="003E1D85"/>
    <w:rsid w:val="003E2CF4"/>
    <w:rsid w:val="003E2D9F"/>
    <w:rsid w:val="003E31AB"/>
    <w:rsid w:val="003E411C"/>
    <w:rsid w:val="003E44D4"/>
    <w:rsid w:val="003E504C"/>
    <w:rsid w:val="003E5541"/>
    <w:rsid w:val="003E55E4"/>
    <w:rsid w:val="003E5B6A"/>
    <w:rsid w:val="003E74E3"/>
    <w:rsid w:val="003F047E"/>
    <w:rsid w:val="003F05C7"/>
    <w:rsid w:val="003F1BEA"/>
    <w:rsid w:val="003F2CD4"/>
    <w:rsid w:val="003F3F07"/>
    <w:rsid w:val="003F477F"/>
    <w:rsid w:val="003F51D3"/>
    <w:rsid w:val="003F579A"/>
    <w:rsid w:val="003F67C1"/>
    <w:rsid w:val="003F6BBE"/>
    <w:rsid w:val="003F6CF5"/>
    <w:rsid w:val="003F7132"/>
    <w:rsid w:val="003F7CA7"/>
    <w:rsid w:val="004000E8"/>
    <w:rsid w:val="004012A1"/>
    <w:rsid w:val="00401520"/>
    <w:rsid w:val="00402111"/>
    <w:rsid w:val="00402E2B"/>
    <w:rsid w:val="004037F9"/>
    <w:rsid w:val="0040401E"/>
    <w:rsid w:val="00404627"/>
    <w:rsid w:val="0040512B"/>
    <w:rsid w:val="0040592D"/>
    <w:rsid w:val="00405CA5"/>
    <w:rsid w:val="00405D4B"/>
    <w:rsid w:val="00405DAD"/>
    <w:rsid w:val="00406346"/>
    <w:rsid w:val="004067C1"/>
    <w:rsid w:val="00406F7E"/>
    <w:rsid w:val="00407CCA"/>
    <w:rsid w:val="00407CD3"/>
    <w:rsid w:val="00410134"/>
    <w:rsid w:val="00410B72"/>
    <w:rsid w:val="00410F18"/>
    <w:rsid w:val="00411376"/>
    <w:rsid w:val="00411656"/>
    <w:rsid w:val="0041263E"/>
    <w:rsid w:val="00413AAC"/>
    <w:rsid w:val="00413E92"/>
    <w:rsid w:val="00414880"/>
    <w:rsid w:val="00415159"/>
    <w:rsid w:val="0041547A"/>
    <w:rsid w:val="0041614D"/>
    <w:rsid w:val="0041658D"/>
    <w:rsid w:val="0041708A"/>
    <w:rsid w:val="0042015B"/>
    <w:rsid w:val="004202CD"/>
    <w:rsid w:val="00420545"/>
    <w:rsid w:val="00420FCB"/>
    <w:rsid w:val="00421105"/>
    <w:rsid w:val="004219C7"/>
    <w:rsid w:val="00422AA4"/>
    <w:rsid w:val="00422E7C"/>
    <w:rsid w:val="004233D3"/>
    <w:rsid w:val="004241F0"/>
    <w:rsid w:val="004242F4"/>
    <w:rsid w:val="00425F6E"/>
    <w:rsid w:val="00427248"/>
    <w:rsid w:val="00427639"/>
    <w:rsid w:val="00427701"/>
    <w:rsid w:val="00430AC9"/>
    <w:rsid w:val="00431038"/>
    <w:rsid w:val="0043129B"/>
    <w:rsid w:val="004317BF"/>
    <w:rsid w:val="004327AF"/>
    <w:rsid w:val="00432E76"/>
    <w:rsid w:val="00433543"/>
    <w:rsid w:val="00433D49"/>
    <w:rsid w:val="00434FE9"/>
    <w:rsid w:val="00435340"/>
    <w:rsid w:val="00435C6D"/>
    <w:rsid w:val="00435DC8"/>
    <w:rsid w:val="00436290"/>
    <w:rsid w:val="004365D3"/>
    <w:rsid w:val="00436917"/>
    <w:rsid w:val="00436C5F"/>
    <w:rsid w:val="00437447"/>
    <w:rsid w:val="00440799"/>
    <w:rsid w:val="004413E9"/>
    <w:rsid w:val="004414DE"/>
    <w:rsid w:val="00441A92"/>
    <w:rsid w:val="00441D7E"/>
    <w:rsid w:val="00442FD4"/>
    <w:rsid w:val="004431DC"/>
    <w:rsid w:val="00444F56"/>
    <w:rsid w:val="00445567"/>
    <w:rsid w:val="00446488"/>
    <w:rsid w:val="004473D2"/>
    <w:rsid w:val="004505E7"/>
    <w:rsid w:val="00450B49"/>
    <w:rsid w:val="00450B7A"/>
    <w:rsid w:val="004510F3"/>
    <w:rsid w:val="00451116"/>
    <w:rsid w:val="004517AA"/>
    <w:rsid w:val="00451846"/>
    <w:rsid w:val="00451DC8"/>
    <w:rsid w:val="00452CAC"/>
    <w:rsid w:val="004535CD"/>
    <w:rsid w:val="00453785"/>
    <w:rsid w:val="00454357"/>
    <w:rsid w:val="00454DC4"/>
    <w:rsid w:val="00455D14"/>
    <w:rsid w:val="00457565"/>
    <w:rsid w:val="00457969"/>
    <w:rsid w:val="00457B71"/>
    <w:rsid w:val="00457FF5"/>
    <w:rsid w:val="00460535"/>
    <w:rsid w:val="00460B88"/>
    <w:rsid w:val="00462312"/>
    <w:rsid w:val="004640D6"/>
    <w:rsid w:val="00464689"/>
    <w:rsid w:val="00464E53"/>
    <w:rsid w:val="00466308"/>
    <w:rsid w:val="004669E2"/>
    <w:rsid w:val="00467F7F"/>
    <w:rsid w:val="00470C31"/>
    <w:rsid w:val="0047116E"/>
    <w:rsid w:val="00471DE0"/>
    <w:rsid w:val="00472EAB"/>
    <w:rsid w:val="004734D0"/>
    <w:rsid w:val="00474175"/>
    <w:rsid w:val="00474D66"/>
    <w:rsid w:val="0047556B"/>
    <w:rsid w:val="00476987"/>
    <w:rsid w:val="004769F0"/>
    <w:rsid w:val="00476A91"/>
    <w:rsid w:val="00477768"/>
    <w:rsid w:val="004804F0"/>
    <w:rsid w:val="00480723"/>
    <w:rsid w:val="00481C83"/>
    <w:rsid w:val="00481CFA"/>
    <w:rsid w:val="00482FE0"/>
    <w:rsid w:val="00484C84"/>
    <w:rsid w:val="00485C12"/>
    <w:rsid w:val="00487E12"/>
    <w:rsid w:val="00490272"/>
    <w:rsid w:val="00490430"/>
    <w:rsid w:val="00491D2C"/>
    <w:rsid w:val="00492455"/>
    <w:rsid w:val="00492BC5"/>
    <w:rsid w:val="00492CC2"/>
    <w:rsid w:val="0049378E"/>
    <w:rsid w:val="00494934"/>
    <w:rsid w:val="00495821"/>
    <w:rsid w:val="004964F1"/>
    <w:rsid w:val="004968CA"/>
    <w:rsid w:val="004A16BC"/>
    <w:rsid w:val="004A17B1"/>
    <w:rsid w:val="004A2B94"/>
    <w:rsid w:val="004A2BF3"/>
    <w:rsid w:val="004A3EC4"/>
    <w:rsid w:val="004A4490"/>
    <w:rsid w:val="004A45FE"/>
    <w:rsid w:val="004A4BBD"/>
    <w:rsid w:val="004A75D6"/>
    <w:rsid w:val="004B0C43"/>
    <w:rsid w:val="004B2417"/>
    <w:rsid w:val="004B2AB0"/>
    <w:rsid w:val="004B2D28"/>
    <w:rsid w:val="004B5EDE"/>
    <w:rsid w:val="004B6F6A"/>
    <w:rsid w:val="004B7C0C"/>
    <w:rsid w:val="004C04D0"/>
    <w:rsid w:val="004C073A"/>
    <w:rsid w:val="004C0BC5"/>
    <w:rsid w:val="004C108C"/>
    <w:rsid w:val="004C1F43"/>
    <w:rsid w:val="004C21AA"/>
    <w:rsid w:val="004C3898"/>
    <w:rsid w:val="004C38A2"/>
    <w:rsid w:val="004C4008"/>
    <w:rsid w:val="004C50C7"/>
    <w:rsid w:val="004C592E"/>
    <w:rsid w:val="004C5C23"/>
    <w:rsid w:val="004C6275"/>
    <w:rsid w:val="004C7B46"/>
    <w:rsid w:val="004C7F05"/>
    <w:rsid w:val="004D2957"/>
    <w:rsid w:val="004D36B1"/>
    <w:rsid w:val="004D55BC"/>
    <w:rsid w:val="004D6533"/>
    <w:rsid w:val="004D6C39"/>
    <w:rsid w:val="004D7EBD"/>
    <w:rsid w:val="004E1051"/>
    <w:rsid w:val="004E168F"/>
    <w:rsid w:val="004E1D5E"/>
    <w:rsid w:val="004E2680"/>
    <w:rsid w:val="004E28F9"/>
    <w:rsid w:val="004E462E"/>
    <w:rsid w:val="004E4AC6"/>
    <w:rsid w:val="004E4DDB"/>
    <w:rsid w:val="004E56DC"/>
    <w:rsid w:val="004E5E7C"/>
    <w:rsid w:val="004E6D88"/>
    <w:rsid w:val="004E6E07"/>
    <w:rsid w:val="004E7324"/>
    <w:rsid w:val="004E7653"/>
    <w:rsid w:val="004E76F4"/>
    <w:rsid w:val="004E7E7C"/>
    <w:rsid w:val="004F018A"/>
    <w:rsid w:val="004F0B4E"/>
    <w:rsid w:val="004F0B6C"/>
    <w:rsid w:val="004F0B80"/>
    <w:rsid w:val="004F0CE2"/>
    <w:rsid w:val="004F1045"/>
    <w:rsid w:val="004F194F"/>
    <w:rsid w:val="004F2078"/>
    <w:rsid w:val="004F2219"/>
    <w:rsid w:val="004F374C"/>
    <w:rsid w:val="004F4057"/>
    <w:rsid w:val="004F40EF"/>
    <w:rsid w:val="004F4440"/>
    <w:rsid w:val="004F4DA3"/>
    <w:rsid w:val="004F551C"/>
    <w:rsid w:val="004F5CCD"/>
    <w:rsid w:val="004F6133"/>
    <w:rsid w:val="004F628A"/>
    <w:rsid w:val="00500C4E"/>
    <w:rsid w:val="0050213C"/>
    <w:rsid w:val="00502E06"/>
    <w:rsid w:val="00503449"/>
    <w:rsid w:val="0050378E"/>
    <w:rsid w:val="00503DED"/>
    <w:rsid w:val="00505D5E"/>
    <w:rsid w:val="00506557"/>
    <w:rsid w:val="0050677A"/>
    <w:rsid w:val="00506A9D"/>
    <w:rsid w:val="00506CC1"/>
    <w:rsid w:val="00510359"/>
    <w:rsid w:val="005108D8"/>
    <w:rsid w:val="005116F9"/>
    <w:rsid w:val="00512518"/>
    <w:rsid w:val="00512671"/>
    <w:rsid w:val="005126FA"/>
    <w:rsid w:val="005134E9"/>
    <w:rsid w:val="00514922"/>
    <w:rsid w:val="005153A7"/>
    <w:rsid w:val="0051548B"/>
    <w:rsid w:val="005165EA"/>
    <w:rsid w:val="005167AD"/>
    <w:rsid w:val="00516E0C"/>
    <w:rsid w:val="005173F2"/>
    <w:rsid w:val="00520D51"/>
    <w:rsid w:val="005216C1"/>
    <w:rsid w:val="00521900"/>
    <w:rsid w:val="005219CF"/>
    <w:rsid w:val="00521AD7"/>
    <w:rsid w:val="00522A3C"/>
    <w:rsid w:val="00522B8C"/>
    <w:rsid w:val="00522FA4"/>
    <w:rsid w:val="00522FF2"/>
    <w:rsid w:val="00523D59"/>
    <w:rsid w:val="005244E8"/>
    <w:rsid w:val="0052468C"/>
    <w:rsid w:val="00524EAF"/>
    <w:rsid w:val="005257E1"/>
    <w:rsid w:val="005257EE"/>
    <w:rsid w:val="005261D4"/>
    <w:rsid w:val="00527478"/>
    <w:rsid w:val="005276FB"/>
    <w:rsid w:val="005302B3"/>
    <w:rsid w:val="005317F6"/>
    <w:rsid w:val="00531BEF"/>
    <w:rsid w:val="00533BDD"/>
    <w:rsid w:val="005343D1"/>
    <w:rsid w:val="00534B59"/>
    <w:rsid w:val="00535FDE"/>
    <w:rsid w:val="00536759"/>
    <w:rsid w:val="00537336"/>
    <w:rsid w:val="0053767D"/>
    <w:rsid w:val="00537C62"/>
    <w:rsid w:val="0054045B"/>
    <w:rsid w:val="005406B3"/>
    <w:rsid w:val="00542439"/>
    <w:rsid w:val="00542C2D"/>
    <w:rsid w:val="00542FA0"/>
    <w:rsid w:val="00543CC8"/>
    <w:rsid w:val="00544593"/>
    <w:rsid w:val="00544678"/>
    <w:rsid w:val="00545E31"/>
    <w:rsid w:val="00546970"/>
    <w:rsid w:val="00546EBC"/>
    <w:rsid w:val="0055034B"/>
    <w:rsid w:val="00551551"/>
    <w:rsid w:val="0055300C"/>
    <w:rsid w:val="0055304A"/>
    <w:rsid w:val="00553075"/>
    <w:rsid w:val="00553314"/>
    <w:rsid w:val="0055371E"/>
    <w:rsid w:val="00554E19"/>
    <w:rsid w:val="00554FFB"/>
    <w:rsid w:val="00555B16"/>
    <w:rsid w:val="00556B6A"/>
    <w:rsid w:val="00560EC0"/>
    <w:rsid w:val="0056121F"/>
    <w:rsid w:val="005619B8"/>
    <w:rsid w:val="00562620"/>
    <w:rsid w:val="00563907"/>
    <w:rsid w:val="00565357"/>
    <w:rsid w:val="005654D3"/>
    <w:rsid w:val="00565CF6"/>
    <w:rsid w:val="005672FC"/>
    <w:rsid w:val="00567C15"/>
    <w:rsid w:val="00572505"/>
    <w:rsid w:val="005728AE"/>
    <w:rsid w:val="0057467F"/>
    <w:rsid w:val="00574716"/>
    <w:rsid w:val="00574BAF"/>
    <w:rsid w:val="0057586E"/>
    <w:rsid w:val="00576079"/>
    <w:rsid w:val="00577905"/>
    <w:rsid w:val="00577B4F"/>
    <w:rsid w:val="00580925"/>
    <w:rsid w:val="00581DBB"/>
    <w:rsid w:val="00581F62"/>
    <w:rsid w:val="00582468"/>
    <w:rsid w:val="00582809"/>
    <w:rsid w:val="0058298A"/>
    <w:rsid w:val="0058513E"/>
    <w:rsid w:val="0058589F"/>
    <w:rsid w:val="005866EB"/>
    <w:rsid w:val="00586939"/>
    <w:rsid w:val="005871E3"/>
    <w:rsid w:val="00587411"/>
    <w:rsid w:val="0058798C"/>
    <w:rsid w:val="00587E5C"/>
    <w:rsid w:val="005900FA"/>
    <w:rsid w:val="00592128"/>
    <w:rsid w:val="005935A4"/>
    <w:rsid w:val="00593603"/>
    <w:rsid w:val="00593824"/>
    <w:rsid w:val="00593B44"/>
    <w:rsid w:val="005948C2"/>
    <w:rsid w:val="00594B15"/>
    <w:rsid w:val="0059524E"/>
    <w:rsid w:val="0059544F"/>
    <w:rsid w:val="005957BF"/>
    <w:rsid w:val="00595DCA"/>
    <w:rsid w:val="005972B8"/>
    <w:rsid w:val="0059779B"/>
    <w:rsid w:val="005A0296"/>
    <w:rsid w:val="005A0344"/>
    <w:rsid w:val="005A1082"/>
    <w:rsid w:val="005A1387"/>
    <w:rsid w:val="005A1C42"/>
    <w:rsid w:val="005A1CDE"/>
    <w:rsid w:val="005A1D44"/>
    <w:rsid w:val="005A209A"/>
    <w:rsid w:val="005A22CC"/>
    <w:rsid w:val="005A2858"/>
    <w:rsid w:val="005A2890"/>
    <w:rsid w:val="005A662D"/>
    <w:rsid w:val="005A6A47"/>
    <w:rsid w:val="005A704E"/>
    <w:rsid w:val="005A75D4"/>
    <w:rsid w:val="005A75ED"/>
    <w:rsid w:val="005A7B02"/>
    <w:rsid w:val="005B04AD"/>
    <w:rsid w:val="005B0D9B"/>
    <w:rsid w:val="005B0F25"/>
    <w:rsid w:val="005B1409"/>
    <w:rsid w:val="005B261A"/>
    <w:rsid w:val="005B29E6"/>
    <w:rsid w:val="005B323B"/>
    <w:rsid w:val="005B35D7"/>
    <w:rsid w:val="005B392A"/>
    <w:rsid w:val="005B3AA3"/>
    <w:rsid w:val="005B442C"/>
    <w:rsid w:val="005B6447"/>
    <w:rsid w:val="005B6C87"/>
    <w:rsid w:val="005B6F83"/>
    <w:rsid w:val="005B76CF"/>
    <w:rsid w:val="005C11AF"/>
    <w:rsid w:val="005C29CD"/>
    <w:rsid w:val="005C31B3"/>
    <w:rsid w:val="005C3EF5"/>
    <w:rsid w:val="005C60C0"/>
    <w:rsid w:val="005C74FB"/>
    <w:rsid w:val="005C7927"/>
    <w:rsid w:val="005D083F"/>
    <w:rsid w:val="005D0C34"/>
    <w:rsid w:val="005D1134"/>
    <w:rsid w:val="005D15F6"/>
    <w:rsid w:val="005D1602"/>
    <w:rsid w:val="005D19F6"/>
    <w:rsid w:val="005D4074"/>
    <w:rsid w:val="005D4096"/>
    <w:rsid w:val="005D5141"/>
    <w:rsid w:val="005D522C"/>
    <w:rsid w:val="005D5B30"/>
    <w:rsid w:val="005D639E"/>
    <w:rsid w:val="005D6842"/>
    <w:rsid w:val="005E0D62"/>
    <w:rsid w:val="005E156E"/>
    <w:rsid w:val="005E16D1"/>
    <w:rsid w:val="005E27B1"/>
    <w:rsid w:val="005E385F"/>
    <w:rsid w:val="005E3BDD"/>
    <w:rsid w:val="005E42B1"/>
    <w:rsid w:val="005E45B5"/>
    <w:rsid w:val="005E5B81"/>
    <w:rsid w:val="005E68B1"/>
    <w:rsid w:val="005E6BEB"/>
    <w:rsid w:val="005E73EF"/>
    <w:rsid w:val="005F1637"/>
    <w:rsid w:val="005F1C6B"/>
    <w:rsid w:val="005F2530"/>
    <w:rsid w:val="005F2AA2"/>
    <w:rsid w:val="005F2CB1"/>
    <w:rsid w:val="005F2F66"/>
    <w:rsid w:val="005F3025"/>
    <w:rsid w:val="005F6077"/>
    <w:rsid w:val="005F618C"/>
    <w:rsid w:val="005F70BD"/>
    <w:rsid w:val="005F75A0"/>
    <w:rsid w:val="005F7690"/>
    <w:rsid w:val="0060099F"/>
    <w:rsid w:val="0060182D"/>
    <w:rsid w:val="00601D87"/>
    <w:rsid w:val="006023B4"/>
    <w:rsid w:val="0060283C"/>
    <w:rsid w:val="00603FB1"/>
    <w:rsid w:val="00604423"/>
    <w:rsid w:val="00604F14"/>
    <w:rsid w:val="00606D8A"/>
    <w:rsid w:val="006102B6"/>
    <w:rsid w:val="00610853"/>
    <w:rsid w:val="006108E1"/>
    <w:rsid w:val="00610AF0"/>
    <w:rsid w:val="00610BE1"/>
    <w:rsid w:val="00611B83"/>
    <w:rsid w:val="00612B41"/>
    <w:rsid w:val="00613257"/>
    <w:rsid w:val="00613CFB"/>
    <w:rsid w:val="006140C6"/>
    <w:rsid w:val="006145DB"/>
    <w:rsid w:val="006157C1"/>
    <w:rsid w:val="00615BF5"/>
    <w:rsid w:val="00616246"/>
    <w:rsid w:val="00616B26"/>
    <w:rsid w:val="0061732B"/>
    <w:rsid w:val="006175CB"/>
    <w:rsid w:val="00620983"/>
    <w:rsid w:val="00620A71"/>
    <w:rsid w:val="00620D80"/>
    <w:rsid w:val="006216D2"/>
    <w:rsid w:val="006219CF"/>
    <w:rsid w:val="00621E11"/>
    <w:rsid w:val="00622CF5"/>
    <w:rsid w:val="00623386"/>
    <w:rsid w:val="006234A6"/>
    <w:rsid w:val="0062405B"/>
    <w:rsid w:val="00624639"/>
    <w:rsid w:val="00624B0D"/>
    <w:rsid w:val="00626241"/>
    <w:rsid w:val="00627142"/>
    <w:rsid w:val="006275C8"/>
    <w:rsid w:val="00627B68"/>
    <w:rsid w:val="00627E9D"/>
    <w:rsid w:val="00630001"/>
    <w:rsid w:val="006311B3"/>
    <w:rsid w:val="00631C81"/>
    <w:rsid w:val="0063284C"/>
    <w:rsid w:val="0063353D"/>
    <w:rsid w:val="00633AA4"/>
    <w:rsid w:val="00634846"/>
    <w:rsid w:val="00634C7D"/>
    <w:rsid w:val="00634D7F"/>
    <w:rsid w:val="00635C29"/>
    <w:rsid w:val="00636398"/>
    <w:rsid w:val="006368D3"/>
    <w:rsid w:val="00636A34"/>
    <w:rsid w:val="006377EC"/>
    <w:rsid w:val="006402A9"/>
    <w:rsid w:val="00640408"/>
    <w:rsid w:val="0064151F"/>
    <w:rsid w:val="00641533"/>
    <w:rsid w:val="00641C7A"/>
    <w:rsid w:val="00641F92"/>
    <w:rsid w:val="0064208D"/>
    <w:rsid w:val="00643475"/>
    <w:rsid w:val="0064357E"/>
    <w:rsid w:val="0064396A"/>
    <w:rsid w:val="006440FD"/>
    <w:rsid w:val="00646086"/>
    <w:rsid w:val="0064624E"/>
    <w:rsid w:val="00646440"/>
    <w:rsid w:val="00646823"/>
    <w:rsid w:val="006502BD"/>
    <w:rsid w:val="006506D6"/>
    <w:rsid w:val="00650AB9"/>
    <w:rsid w:val="00650E43"/>
    <w:rsid w:val="006526B6"/>
    <w:rsid w:val="006530A8"/>
    <w:rsid w:val="0065352B"/>
    <w:rsid w:val="00653B84"/>
    <w:rsid w:val="00655733"/>
    <w:rsid w:val="00655ACD"/>
    <w:rsid w:val="0065680F"/>
    <w:rsid w:val="00656A92"/>
    <w:rsid w:val="00656DDE"/>
    <w:rsid w:val="00656E83"/>
    <w:rsid w:val="006573DD"/>
    <w:rsid w:val="0066011D"/>
    <w:rsid w:val="006607C0"/>
    <w:rsid w:val="00660A26"/>
    <w:rsid w:val="006613A6"/>
    <w:rsid w:val="00661FB9"/>
    <w:rsid w:val="006627A2"/>
    <w:rsid w:val="00662DED"/>
    <w:rsid w:val="006634E6"/>
    <w:rsid w:val="00664160"/>
    <w:rsid w:val="0066438E"/>
    <w:rsid w:val="0066493F"/>
    <w:rsid w:val="006655EE"/>
    <w:rsid w:val="00665EC1"/>
    <w:rsid w:val="006673C4"/>
    <w:rsid w:val="00667EE7"/>
    <w:rsid w:val="006702E2"/>
    <w:rsid w:val="00670922"/>
    <w:rsid w:val="00670B9A"/>
    <w:rsid w:val="00670BE1"/>
    <w:rsid w:val="00671AC2"/>
    <w:rsid w:val="00671DA0"/>
    <w:rsid w:val="0067218F"/>
    <w:rsid w:val="006721FF"/>
    <w:rsid w:val="00673DFC"/>
    <w:rsid w:val="006741F2"/>
    <w:rsid w:val="00674CC3"/>
    <w:rsid w:val="00674F9B"/>
    <w:rsid w:val="00675C72"/>
    <w:rsid w:val="00675FE1"/>
    <w:rsid w:val="006771F9"/>
    <w:rsid w:val="006773E4"/>
    <w:rsid w:val="00677538"/>
    <w:rsid w:val="006776A8"/>
    <w:rsid w:val="006776D7"/>
    <w:rsid w:val="00677AFB"/>
    <w:rsid w:val="00681003"/>
    <w:rsid w:val="006817C9"/>
    <w:rsid w:val="006834E1"/>
    <w:rsid w:val="00683ECE"/>
    <w:rsid w:val="00684166"/>
    <w:rsid w:val="0068432D"/>
    <w:rsid w:val="00684B55"/>
    <w:rsid w:val="006852D1"/>
    <w:rsid w:val="00685FB5"/>
    <w:rsid w:val="00687BB6"/>
    <w:rsid w:val="00687BEA"/>
    <w:rsid w:val="00690287"/>
    <w:rsid w:val="006921E4"/>
    <w:rsid w:val="006929A1"/>
    <w:rsid w:val="006930B8"/>
    <w:rsid w:val="006936ED"/>
    <w:rsid w:val="00693A9F"/>
    <w:rsid w:val="006954A2"/>
    <w:rsid w:val="00695FC2"/>
    <w:rsid w:val="00696028"/>
    <w:rsid w:val="00696121"/>
    <w:rsid w:val="00696949"/>
    <w:rsid w:val="00696CC9"/>
    <w:rsid w:val="00697052"/>
    <w:rsid w:val="006970C5"/>
    <w:rsid w:val="006A00E6"/>
    <w:rsid w:val="006A1083"/>
    <w:rsid w:val="006A1A6C"/>
    <w:rsid w:val="006A3D51"/>
    <w:rsid w:val="006A46FB"/>
    <w:rsid w:val="006A4B56"/>
    <w:rsid w:val="006A52C0"/>
    <w:rsid w:val="006A54CB"/>
    <w:rsid w:val="006A5BD3"/>
    <w:rsid w:val="006A5E28"/>
    <w:rsid w:val="006A6200"/>
    <w:rsid w:val="006A697B"/>
    <w:rsid w:val="006A7AFF"/>
    <w:rsid w:val="006A7F70"/>
    <w:rsid w:val="006B00A3"/>
    <w:rsid w:val="006B031F"/>
    <w:rsid w:val="006B045B"/>
    <w:rsid w:val="006B070C"/>
    <w:rsid w:val="006B0FCF"/>
    <w:rsid w:val="006B1816"/>
    <w:rsid w:val="006B1CA0"/>
    <w:rsid w:val="006B2099"/>
    <w:rsid w:val="006B240F"/>
    <w:rsid w:val="006B27C3"/>
    <w:rsid w:val="006B39F2"/>
    <w:rsid w:val="006B3B34"/>
    <w:rsid w:val="006B3E50"/>
    <w:rsid w:val="006B460F"/>
    <w:rsid w:val="006B4C61"/>
    <w:rsid w:val="006B50CF"/>
    <w:rsid w:val="006B5950"/>
    <w:rsid w:val="006B63C9"/>
    <w:rsid w:val="006B693B"/>
    <w:rsid w:val="006B74B7"/>
    <w:rsid w:val="006C03B8"/>
    <w:rsid w:val="006C18EC"/>
    <w:rsid w:val="006C20DF"/>
    <w:rsid w:val="006C37DE"/>
    <w:rsid w:val="006C3DF1"/>
    <w:rsid w:val="006C49E2"/>
    <w:rsid w:val="006C50C8"/>
    <w:rsid w:val="006C561F"/>
    <w:rsid w:val="006C59B4"/>
    <w:rsid w:val="006C5EC9"/>
    <w:rsid w:val="006C6059"/>
    <w:rsid w:val="006C6A4B"/>
    <w:rsid w:val="006C6CF9"/>
    <w:rsid w:val="006C7522"/>
    <w:rsid w:val="006C7969"/>
    <w:rsid w:val="006D21AA"/>
    <w:rsid w:val="006D2D8A"/>
    <w:rsid w:val="006D3F45"/>
    <w:rsid w:val="006D4666"/>
    <w:rsid w:val="006D4855"/>
    <w:rsid w:val="006D4AFA"/>
    <w:rsid w:val="006D55B7"/>
    <w:rsid w:val="006D6F08"/>
    <w:rsid w:val="006D796C"/>
    <w:rsid w:val="006D7AE2"/>
    <w:rsid w:val="006D7F2E"/>
    <w:rsid w:val="006E03A5"/>
    <w:rsid w:val="006E062C"/>
    <w:rsid w:val="006E0933"/>
    <w:rsid w:val="006E09A5"/>
    <w:rsid w:val="006E0D3A"/>
    <w:rsid w:val="006E100D"/>
    <w:rsid w:val="006E157C"/>
    <w:rsid w:val="006E1905"/>
    <w:rsid w:val="006E1C82"/>
    <w:rsid w:val="006E1C8C"/>
    <w:rsid w:val="006E1FD3"/>
    <w:rsid w:val="006E201F"/>
    <w:rsid w:val="006E255D"/>
    <w:rsid w:val="006E28B7"/>
    <w:rsid w:val="006E2A9B"/>
    <w:rsid w:val="006E3142"/>
    <w:rsid w:val="006E32C9"/>
    <w:rsid w:val="006E3310"/>
    <w:rsid w:val="006E3B4E"/>
    <w:rsid w:val="006E4E39"/>
    <w:rsid w:val="006E5317"/>
    <w:rsid w:val="006E550E"/>
    <w:rsid w:val="006E5561"/>
    <w:rsid w:val="006E565E"/>
    <w:rsid w:val="006E5A7F"/>
    <w:rsid w:val="006E5B02"/>
    <w:rsid w:val="006E673D"/>
    <w:rsid w:val="006E6B39"/>
    <w:rsid w:val="006E7341"/>
    <w:rsid w:val="006E7D3B"/>
    <w:rsid w:val="006F0ED4"/>
    <w:rsid w:val="006F179C"/>
    <w:rsid w:val="006F1B70"/>
    <w:rsid w:val="006F2534"/>
    <w:rsid w:val="006F2703"/>
    <w:rsid w:val="006F31ED"/>
    <w:rsid w:val="006F341D"/>
    <w:rsid w:val="006F3552"/>
    <w:rsid w:val="006F3CDE"/>
    <w:rsid w:val="006F52E4"/>
    <w:rsid w:val="006F581A"/>
    <w:rsid w:val="006F58D4"/>
    <w:rsid w:val="006F6265"/>
    <w:rsid w:val="006F6582"/>
    <w:rsid w:val="007012A0"/>
    <w:rsid w:val="007029F6"/>
    <w:rsid w:val="0070346E"/>
    <w:rsid w:val="007042B8"/>
    <w:rsid w:val="0070496C"/>
    <w:rsid w:val="00704EDB"/>
    <w:rsid w:val="00706096"/>
    <w:rsid w:val="00706101"/>
    <w:rsid w:val="00706148"/>
    <w:rsid w:val="00707072"/>
    <w:rsid w:val="0070727D"/>
    <w:rsid w:val="00707D61"/>
    <w:rsid w:val="00711A72"/>
    <w:rsid w:val="00712287"/>
    <w:rsid w:val="00712772"/>
    <w:rsid w:val="007148D3"/>
    <w:rsid w:val="00715040"/>
    <w:rsid w:val="00715B9A"/>
    <w:rsid w:val="00717132"/>
    <w:rsid w:val="00720653"/>
    <w:rsid w:val="00720854"/>
    <w:rsid w:val="00721146"/>
    <w:rsid w:val="007217AA"/>
    <w:rsid w:val="00721B32"/>
    <w:rsid w:val="007226D9"/>
    <w:rsid w:val="00722A72"/>
    <w:rsid w:val="00723933"/>
    <w:rsid w:val="007239E5"/>
    <w:rsid w:val="00723F71"/>
    <w:rsid w:val="007250B9"/>
    <w:rsid w:val="007257D0"/>
    <w:rsid w:val="007264BB"/>
    <w:rsid w:val="00726EA6"/>
    <w:rsid w:val="00727208"/>
    <w:rsid w:val="00727680"/>
    <w:rsid w:val="007276B2"/>
    <w:rsid w:val="00727EF1"/>
    <w:rsid w:val="00730788"/>
    <w:rsid w:val="00730D38"/>
    <w:rsid w:val="0073151B"/>
    <w:rsid w:val="00733A6E"/>
    <w:rsid w:val="00733D74"/>
    <w:rsid w:val="007341C5"/>
    <w:rsid w:val="007348B1"/>
    <w:rsid w:val="0073510F"/>
    <w:rsid w:val="00735365"/>
    <w:rsid w:val="00735E61"/>
    <w:rsid w:val="007362A6"/>
    <w:rsid w:val="0073642E"/>
    <w:rsid w:val="00736D7D"/>
    <w:rsid w:val="00740E58"/>
    <w:rsid w:val="007425E6"/>
    <w:rsid w:val="00742D6D"/>
    <w:rsid w:val="0074321C"/>
    <w:rsid w:val="00743AA9"/>
    <w:rsid w:val="007444E5"/>
    <w:rsid w:val="007445A0"/>
    <w:rsid w:val="00744BB1"/>
    <w:rsid w:val="00744BFF"/>
    <w:rsid w:val="0074524B"/>
    <w:rsid w:val="00747D8B"/>
    <w:rsid w:val="00751228"/>
    <w:rsid w:val="00752711"/>
    <w:rsid w:val="0075297A"/>
    <w:rsid w:val="00754005"/>
    <w:rsid w:val="0075442A"/>
    <w:rsid w:val="00755243"/>
    <w:rsid w:val="007560A7"/>
    <w:rsid w:val="007568AD"/>
    <w:rsid w:val="007571E1"/>
    <w:rsid w:val="00757834"/>
    <w:rsid w:val="007604B2"/>
    <w:rsid w:val="00760FCD"/>
    <w:rsid w:val="007628DE"/>
    <w:rsid w:val="00764666"/>
    <w:rsid w:val="007648CF"/>
    <w:rsid w:val="00764AAD"/>
    <w:rsid w:val="00764B18"/>
    <w:rsid w:val="00765281"/>
    <w:rsid w:val="007654F7"/>
    <w:rsid w:val="00765946"/>
    <w:rsid w:val="0076601F"/>
    <w:rsid w:val="007666F0"/>
    <w:rsid w:val="007668A0"/>
    <w:rsid w:val="00766BAD"/>
    <w:rsid w:val="007679CC"/>
    <w:rsid w:val="0077042D"/>
    <w:rsid w:val="00772409"/>
    <w:rsid w:val="007729A2"/>
    <w:rsid w:val="007735E7"/>
    <w:rsid w:val="0077375D"/>
    <w:rsid w:val="007747B3"/>
    <w:rsid w:val="00775416"/>
    <w:rsid w:val="007755F2"/>
    <w:rsid w:val="0077561A"/>
    <w:rsid w:val="00775CAC"/>
    <w:rsid w:val="00776971"/>
    <w:rsid w:val="00776DC9"/>
    <w:rsid w:val="007776DC"/>
    <w:rsid w:val="007779D6"/>
    <w:rsid w:val="0078078F"/>
    <w:rsid w:val="00780A80"/>
    <w:rsid w:val="00781022"/>
    <w:rsid w:val="0078177E"/>
    <w:rsid w:val="0078304C"/>
    <w:rsid w:val="00783673"/>
    <w:rsid w:val="00784163"/>
    <w:rsid w:val="00785490"/>
    <w:rsid w:val="00786A9E"/>
    <w:rsid w:val="007878DB"/>
    <w:rsid w:val="007879CD"/>
    <w:rsid w:val="00787D3C"/>
    <w:rsid w:val="00790759"/>
    <w:rsid w:val="00790A77"/>
    <w:rsid w:val="00790BD9"/>
    <w:rsid w:val="007921E6"/>
    <w:rsid w:val="00792548"/>
    <w:rsid w:val="007925EA"/>
    <w:rsid w:val="007932A4"/>
    <w:rsid w:val="00793CD8"/>
    <w:rsid w:val="00794552"/>
    <w:rsid w:val="007959EE"/>
    <w:rsid w:val="00795C92"/>
    <w:rsid w:val="00796231"/>
    <w:rsid w:val="00796D18"/>
    <w:rsid w:val="0079705A"/>
    <w:rsid w:val="00797173"/>
    <w:rsid w:val="007A060F"/>
    <w:rsid w:val="007A1CB3"/>
    <w:rsid w:val="007A1F19"/>
    <w:rsid w:val="007A2554"/>
    <w:rsid w:val="007A306F"/>
    <w:rsid w:val="007A3AB1"/>
    <w:rsid w:val="007A43A6"/>
    <w:rsid w:val="007A44B6"/>
    <w:rsid w:val="007A4A43"/>
    <w:rsid w:val="007A50F0"/>
    <w:rsid w:val="007A58A6"/>
    <w:rsid w:val="007B1DC5"/>
    <w:rsid w:val="007B23C8"/>
    <w:rsid w:val="007B3ADE"/>
    <w:rsid w:val="007B3D2D"/>
    <w:rsid w:val="007B50AE"/>
    <w:rsid w:val="007B51DF"/>
    <w:rsid w:val="007B5DB0"/>
    <w:rsid w:val="007B6931"/>
    <w:rsid w:val="007B7600"/>
    <w:rsid w:val="007C0014"/>
    <w:rsid w:val="007C05DD"/>
    <w:rsid w:val="007C096B"/>
    <w:rsid w:val="007C1420"/>
    <w:rsid w:val="007C213D"/>
    <w:rsid w:val="007C2CD0"/>
    <w:rsid w:val="007C31CC"/>
    <w:rsid w:val="007C3B2E"/>
    <w:rsid w:val="007C3B68"/>
    <w:rsid w:val="007C3D18"/>
    <w:rsid w:val="007C41AD"/>
    <w:rsid w:val="007C596B"/>
    <w:rsid w:val="007C60BF"/>
    <w:rsid w:val="007C6A07"/>
    <w:rsid w:val="007C7183"/>
    <w:rsid w:val="007C73B2"/>
    <w:rsid w:val="007C75A1"/>
    <w:rsid w:val="007C77A5"/>
    <w:rsid w:val="007D04E5"/>
    <w:rsid w:val="007D151D"/>
    <w:rsid w:val="007D243A"/>
    <w:rsid w:val="007D3BBF"/>
    <w:rsid w:val="007D3E80"/>
    <w:rsid w:val="007D451D"/>
    <w:rsid w:val="007D5901"/>
    <w:rsid w:val="007D7526"/>
    <w:rsid w:val="007D767B"/>
    <w:rsid w:val="007E1EFF"/>
    <w:rsid w:val="007E2218"/>
    <w:rsid w:val="007E2C43"/>
    <w:rsid w:val="007E2C45"/>
    <w:rsid w:val="007E2EE2"/>
    <w:rsid w:val="007E37F4"/>
    <w:rsid w:val="007E4610"/>
    <w:rsid w:val="007E4715"/>
    <w:rsid w:val="007E4ED7"/>
    <w:rsid w:val="007E505B"/>
    <w:rsid w:val="007E7091"/>
    <w:rsid w:val="007E75C0"/>
    <w:rsid w:val="007F0FDB"/>
    <w:rsid w:val="007F102F"/>
    <w:rsid w:val="007F104C"/>
    <w:rsid w:val="007F115E"/>
    <w:rsid w:val="007F21B1"/>
    <w:rsid w:val="007F28CA"/>
    <w:rsid w:val="007F2B32"/>
    <w:rsid w:val="007F52F4"/>
    <w:rsid w:val="007F70FA"/>
    <w:rsid w:val="0080028A"/>
    <w:rsid w:val="00800577"/>
    <w:rsid w:val="00800592"/>
    <w:rsid w:val="008032AD"/>
    <w:rsid w:val="00803FAE"/>
    <w:rsid w:val="00803FD2"/>
    <w:rsid w:val="00804601"/>
    <w:rsid w:val="00805463"/>
    <w:rsid w:val="0080605F"/>
    <w:rsid w:val="0080627C"/>
    <w:rsid w:val="0080629D"/>
    <w:rsid w:val="00806FAC"/>
    <w:rsid w:val="0080707A"/>
    <w:rsid w:val="00807786"/>
    <w:rsid w:val="00807A19"/>
    <w:rsid w:val="00807F35"/>
    <w:rsid w:val="008105D6"/>
    <w:rsid w:val="0081092E"/>
    <w:rsid w:val="00811FCB"/>
    <w:rsid w:val="008121D4"/>
    <w:rsid w:val="00812B28"/>
    <w:rsid w:val="00813DAE"/>
    <w:rsid w:val="00813EE1"/>
    <w:rsid w:val="008146D2"/>
    <w:rsid w:val="00814A7E"/>
    <w:rsid w:val="008158D6"/>
    <w:rsid w:val="00815A10"/>
    <w:rsid w:val="00815F86"/>
    <w:rsid w:val="008166F5"/>
    <w:rsid w:val="00816B36"/>
    <w:rsid w:val="00816DCF"/>
    <w:rsid w:val="00816E71"/>
    <w:rsid w:val="00817196"/>
    <w:rsid w:val="008207E1"/>
    <w:rsid w:val="00820C24"/>
    <w:rsid w:val="00821686"/>
    <w:rsid w:val="00821E08"/>
    <w:rsid w:val="008235DB"/>
    <w:rsid w:val="00823BB0"/>
    <w:rsid w:val="00823C65"/>
    <w:rsid w:val="00824316"/>
    <w:rsid w:val="00824AB4"/>
    <w:rsid w:val="00824CAF"/>
    <w:rsid w:val="008255BB"/>
    <w:rsid w:val="00825C42"/>
    <w:rsid w:val="00825D25"/>
    <w:rsid w:val="008270FA"/>
    <w:rsid w:val="00827D6F"/>
    <w:rsid w:val="00830326"/>
    <w:rsid w:val="00830D28"/>
    <w:rsid w:val="00832B69"/>
    <w:rsid w:val="00834993"/>
    <w:rsid w:val="00835771"/>
    <w:rsid w:val="008359AB"/>
    <w:rsid w:val="008359D3"/>
    <w:rsid w:val="008363D1"/>
    <w:rsid w:val="00836D5D"/>
    <w:rsid w:val="00837127"/>
    <w:rsid w:val="008376AC"/>
    <w:rsid w:val="00837B3C"/>
    <w:rsid w:val="00840A97"/>
    <w:rsid w:val="00841994"/>
    <w:rsid w:val="00841E99"/>
    <w:rsid w:val="00842A8E"/>
    <w:rsid w:val="00842B5C"/>
    <w:rsid w:val="008434B5"/>
    <w:rsid w:val="00843906"/>
    <w:rsid w:val="008444E8"/>
    <w:rsid w:val="008448E6"/>
    <w:rsid w:val="00844E80"/>
    <w:rsid w:val="0084563B"/>
    <w:rsid w:val="00846FE7"/>
    <w:rsid w:val="00847DC1"/>
    <w:rsid w:val="008508CE"/>
    <w:rsid w:val="00850EAB"/>
    <w:rsid w:val="00851736"/>
    <w:rsid w:val="00851A22"/>
    <w:rsid w:val="00854CDE"/>
    <w:rsid w:val="008559B8"/>
    <w:rsid w:val="00855A9E"/>
    <w:rsid w:val="00855FF7"/>
    <w:rsid w:val="00856911"/>
    <w:rsid w:val="008569C7"/>
    <w:rsid w:val="00857225"/>
    <w:rsid w:val="00857CDA"/>
    <w:rsid w:val="00857D20"/>
    <w:rsid w:val="008606C2"/>
    <w:rsid w:val="008608CE"/>
    <w:rsid w:val="008609A1"/>
    <w:rsid w:val="00860BF7"/>
    <w:rsid w:val="00861956"/>
    <w:rsid w:val="008622C4"/>
    <w:rsid w:val="008624AC"/>
    <w:rsid w:val="0086296E"/>
    <w:rsid w:val="0086424E"/>
    <w:rsid w:val="008677A3"/>
    <w:rsid w:val="008677FD"/>
    <w:rsid w:val="00867B93"/>
    <w:rsid w:val="008706D4"/>
    <w:rsid w:val="00870A0E"/>
    <w:rsid w:val="00870F8A"/>
    <w:rsid w:val="008719A4"/>
    <w:rsid w:val="00871D23"/>
    <w:rsid w:val="00873329"/>
    <w:rsid w:val="00873654"/>
    <w:rsid w:val="00874312"/>
    <w:rsid w:val="0087437C"/>
    <w:rsid w:val="008759B5"/>
    <w:rsid w:val="00875CD7"/>
    <w:rsid w:val="00875D06"/>
    <w:rsid w:val="00875F35"/>
    <w:rsid w:val="00876B4D"/>
    <w:rsid w:val="00876D7A"/>
    <w:rsid w:val="008773D7"/>
    <w:rsid w:val="00877C53"/>
    <w:rsid w:val="00877DEA"/>
    <w:rsid w:val="00877F18"/>
    <w:rsid w:val="0088291D"/>
    <w:rsid w:val="00882B30"/>
    <w:rsid w:val="0088438C"/>
    <w:rsid w:val="00884635"/>
    <w:rsid w:val="00886B15"/>
    <w:rsid w:val="00886F0C"/>
    <w:rsid w:val="008873E9"/>
    <w:rsid w:val="00890F91"/>
    <w:rsid w:val="0089365D"/>
    <w:rsid w:val="0089369D"/>
    <w:rsid w:val="008941E3"/>
    <w:rsid w:val="00894A88"/>
    <w:rsid w:val="00895386"/>
    <w:rsid w:val="0089549D"/>
    <w:rsid w:val="00895632"/>
    <w:rsid w:val="0089564E"/>
    <w:rsid w:val="00895BC3"/>
    <w:rsid w:val="00895BDF"/>
    <w:rsid w:val="00897A77"/>
    <w:rsid w:val="008A0592"/>
    <w:rsid w:val="008A1093"/>
    <w:rsid w:val="008A21FF"/>
    <w:rsid w:val="008A2CE2"/>
    <w:rsid w:val="008A30AC"/>
    <w:rsid w:val="008A30BD"/>
    <w:rsid w:val="008A3A62"/>
    <w:rsid w:val="008A3FE5"/>
    <w:rsid w:val="008A4010"/>
    <w:rsid w:val="008A44B8"/>
    <w:rsid w:val="008A493C"/>
    <w:rsid w:val="008A4DB8"/>
    <w:rsid w:val="008A4F58"/>
    <w:rsid w:val="008A51A8"/>
    <w:rsid w:val="008A54C7"/>
    <w:rsid w:val="008A613E"/>
    <w:rsid w:val="008A6BE3"/>
    <w:rsid w:val="008A77D8"/>
    <w:rsid w:val="008B0483"/>
    <w:rsid w:val="008B120C"/>
    <w:rsid w:val="008B1710"/>
    <w:rsid w:val="008B202C"/>
    <w:rsid w:val="008B233F"/>
    <w:rsid w:val="008B2412"/>
    <w:rsid w:val="008B28FF"/>
    <w:rsid w:val="008B2974"/>
    <w:rsid w:val="008B2DDB"/>
    <w:rsid w:val="008B3470"/>
    <w:rsid w:val="008B4295"/>
    <w:rsid w:val="008B4F85"/>
    <w:rsid w:val="008B51A0"/>
    <w:rsid w:val="008B538A"/>
    <w:rsid w:val="008B592A"/>
    <w:rsid w:val="008B59B5"/>
    <w:rsid w:val="008B7012"/>
    <w:rsid w:val="008B7B5C"/>
    <w:rsid w:val="008B7E84"/>
    <w:rsid w:val="008C0031"/>
    <w:rsid w:val="008C0B9E"/>
    <w:rsid w:val="008C0C99"/>
    <w:rsid w:val="008C17B7"/>
    <w:rsid w:val="008C1DF7"/>
    <w:rsid w:val="008C2017"/>
    <w:rsid w:val="008C2226"/>
    <w:rsid w:val="008C28A5"/>
    <w:rsid w:val="008C33B3"/>
    <w:rsid w:val="008C4958"/>
    <w:rsid w:val="008C4A2C"/>
    <w:rsid w:val="008C4BAA"/>
    <w:rsid w:val="008C579F"/>
    <w:rsid w:val="008C5B55"/>
    <w:rsid w:val="008C6AE8"/>
    <w:rsid w:val="008C6C21"/>
    <w:rsid w:val="008C7573"/>
    <w:rsid w:val="008C78F1"/>
    <w:rsid w:val="008D00A5"/>
    <w:rsid w:val="008D055D"/>
    <w:rsid w:val="008D14B1"/>
    <w:rsid w:val="008D3236"/>
    <w:rsid w:val="008D34F1"/>
    <w:rsid w:val="008D39D8"/>
    <w:rsid w:val="008D4663"/>
    <w:rsid w:val="008D5017"/>
    <w:rsid w:val="008D689F"/>
    <w:rsid w:val="008D6B83"/>
    <w:rsid w:val="008D6D1A"/>
    <w:rsid w:val="008D6EAF"/>
    <w:rsid w:val="008D78B5"/>
    <w:rsid w:val="008E065E"/>
    <w:rsid w:val="008E0927"/>
    <w:rsid w:val="008E0E66"/>
    <w:rsid w:val="008E1245"/>
    <w:rsid w:val="008E1909"/>
    <w:rsid w:val="008E2B48"/>
    <w:rsid w:val="008E2C54"/>
    <w:rsid w:val="008E4565"/>
    <w:rsid w:val="008E57AA"/>
    <w:rsid w:val="008E59E5"/>
    <w:rsid w:val="008E6556"/>
    <w:rsid w:val="008E7392"/>
    <w:rsid w:val="008F0126"/>
    <w:rsid w:val="008F09AA"/>
    <w:rsid w:val="008F1C4E"/>
    <w:rsid w:val="008F1EAB"/>
    <w:rsid w:val="008F25A1"/>
    <w:rsid w:val="008F2CFA"/>
    <w:rsid w:val="008F33DC"/>
    <w:rsid w:val="008F386D"/>
    <w:rsid w:val="008F42C5"/>
    <w:rsid w:val="008F477F"/>
    <w:rsid w:val="008F683C"/>
    <w:rsid w:val="008F78C7"/>
    <w:rsid w:val="008F7E3C"/>
    <w:rsid w:val="00902350"/>
    <w:rsid w:val="00902960"/>
    <w:rsid w:val="00903202"/>
    <w:rsid w:val="0090336B"/>
    <w:rsid w:val="00904A1F"/>
    <w:rsid w:val="009053AA"/>
    <w:rsid w:val="00906069"/>
    <w:rsid w:val="00906939"/>
    <w:rsid w:val="00910B7D"/>
    <w:rsid w:val="00911213"/>
    <w:rsid w:val="00911DFB"/>
    <w:rsid w:val="009129AC"/>
    <w:rsid w:val="00912B1F"/>
    <w:rsid w:val="009134C3"/>
    <w:rsid w:val="0091392E"/>
    <w:rsid w:val="009139D9"/>
    <w:rsid w:val="00914361"/>
    <w:rsid w:val="0091445F"/>
    <w:rsid w:val="00914AD8"/>
    <w:rsid w:val="00916079"/>
    <w:rsid w:val="00916F0C"/>
    <w:rsid w:val="00917CE9"/>
    <w:rsid w:val="0092075B"/>
    <w:rsid w:val="00920BF2"/>
    <w:rsid w:val="00921E0E"/>
    <w:rsid w:val="00922010"/>
    <w:rsid w:val="0092286E"/>
    <w:rsid w:val="00922FF1"/>
    <w:rsid w:val="00923D5B"/>
    <w:rsid w:val="00924E74"/>
    <w:rsid w:val="0092530A"/>
    <w:rsid w:val="00925363"/>
    <w:rsid w:val="00925369"/>
    <w:rsid w:val="00926135"/>
    <w:rsid w:val="00926D05"/>
    <w:rsid w:val="00930ED0"/>
    <w:rsid w:val="0093153A"/>
    <w:rsid w:val="00931745"/>
    <w:rsid w:val="009319BB"/>
    <w:rsid w:val="00931BD9"/>
    <w:rsid w:val="009329D0"/>
    <w:rsid w:val="00933899"/>
    <w:rsid w:val="0093411D"/>
    <w:rsid w:val="0093577C"/>
    <w:rsid w:val="0093594E"/>
    <w:rsid w:val="00935FB4"/>
    <w:rsid w:val="0093621D"/>
    <w:rsid w:val="009368F3"/>
    <w:rsid w:val="00936DF0"/>
    <w:rsid w:val="00937092"/>
    <w:rsid w:val="00937D75"/>
    <w:rsid w:val="0094075E"/>
    <w:rsid w:val="00941636"/>
    <w:rsid w:val="00941A87"/>
    <w:rsid w:val="00943742"/>
    <w:rsid w:val="00943D97"/>
    <w:rsid w:val="00944802"/>
    <w:rsid w:val="00944C73"/>
    <w:rsid w:val="00945C05"/>
    <w:rsid w:val="00945D97"/>
    <w:rsid w:val="00946332"/>
    <w:rsid w:val="00946945"/>
    <w:rsid w:val="0094696D"/>
    <w:rsid w:val="00947432"/>
    <w:rsid w:val="00947713"/>
    <w:rsid w:val="00950DE7"/>
    <w:rsid w:val="00951AFB"/>
    <w:rsid w:val="00951EDF"/>
    <w:rsid w:val="00952562"/>
    <w:rsid w:val="00952DDF"/>
    <w:rsid w:val="00953920"/>
    <w:rsid w:val="00953C40"/>
    <w:rsid w:val="00953CC8"/>
    <w:rsid w:val="00953D47"/>
    <w:rsid w:val="00954CB7"/>
    <w:rsid w:val="0095681E"/>
    <w:rsid w:val="0095700B"/>
    <w:rsid w:val="009572D4"/>
    <w:rsid w:val="00957833"/>
    <w:rsid w:val="00957997"/>
    <w:rsid w:val="00961921"/>
    <w:rsid w:val="00961E79"/>
    <w:rsid w:val="00962B07"/>
    <w:rsid w:val="009642B8"/>
    <w:rsid w:val="0096430A"/>
    <w:rsid w:val="0096477B"/>
    <w:rsid w:val="0096554B"/>
    <w:rsid w:val="0096584A"/>
    <w:rsid w:val="00971F08"/>
    <w:rsid w:val="00972A54"/>
    <w:rsid w:val="0097387D"/>
    <w:rsid w:val="009742B9"/>
    <w:rsid w:val="009745D9"/>
    <w:rsid w:val="00974EBF"/>
    <w:rsid w:val="00975734"/>
    <w:rsid w:val="0097603D"/>
    <w:rsid w:val="00976949"/>
    <w:rsid w:val="00976AA5"/>
    <w:rsid w:val="00976CE6"/>
    <w:rsid w:val="0097794D"/>
    <w:rsid w:val="00980477"/>
    <w:rsid w:val="00982727"/>
    <w:rsid w:val="00982DCB"/>
    <w:rsid w:val="009832E9"/>
    <w:rsid w:val="0098347F"/>
    <w:rsid w:val="00983C36"/>
    <w:rsid w:val="00984E7D"/>
    <w:rsid w:val="00985253"/>
    <w:rsid w:val="009853B3"/>
    <w:rsid w:val="00985652"/>
    <w:rsid w:val="00985D5E"/>
    <w:rsid w:val="00985F12"/>
    <w:rsid w:val="00990112"/>
    <w:rsid w:val="00990630"/>
    <w:rsid w:val="00990D5D"/>
    <w:rsid w:val="009910FC"/>
    <w:rsid w:val="00991761"/>
    <w:rsid w:val="0099247B"/>
    <w:rsid w:val="00992612"/>
    <w:rsid w:val="00993564"/>
    <w:rsid w:val="009937E9"/>
    <w:rsid w:val="00994DCA"/>
    <w:rsid w:val="00995107"/>
    <w:rsid w:val="009960EC"/>
    <w:rsid w:val="00996D27"/>
    <w:rsid w:val="009970DD"/>
    <w:rsid w:val="009971F9"/>
    <w:rsid w:val="00997211"/>
    <w:rsid w:val="009A01C5"/>
    <w:rsid w:val="009A0FBA"/>
    <w:rsid w:val="009A1601"/>
    <w:rsid w:val="009A1703"/>
    <w:rsid w:val="009A24CB"/>
    <w:rsid w:val="009A33B1"/>
    <w:rsid w:val="009A3688"/>
    <w:rsid w:val="009A3BB6"/>
    <w:rsid w:val="009A3E3F"/>
    <w:rsid w:val="009A462D"/>
    <w:rsid w:val="009A464C"/>
    <w:rsid w:val="009A4C1F"/>
    <w:rsid w:val="009A5CBA"/>
    <w:rsid w:val="009A6734"/>
    <w:rsid w:val="009A6D15"/>
    <w:rsid w:val="009A7CCD"/>
    <w:rsid w:val="009B1E04"/>
    <w:rsid w:val="009B1F30"/>
    <w:rsid w:val="009B25CE"/>
    <w:rsid w:val="009B295E"/>
    <w:rsid w:val="009B3AC2"/>
    <w:rsid w:val="009B4DF4"/>
    <w:rsid w:val="009B564E"/>
    <w:rsid w:val="009B5BF1"/>
    <w:rsid w:val="009B66A3"/>
    <w:rsid w:val="009B69DF"/>
    <w:rsid w:val="009B7CF1"/>
    <w:rsid w:val="009B7E87"/>
    <w:rsid w:val="009C00EF"/>
    <w:rsid w:val="009C0169"/>
    <w:rsid w:val="009C021E"/>
    <w:rsid w:val="009C0AB9"/>
    <w:rsid w:val="009C2EB6"/>
    <w:rsid w:val="009C31CD"/>
    <w:rsid w:val="009C403E"/>
    <w:rsid w:val="009C4254"/>
    <w:rsid w:val="009C627C"/>
    <w:rsid w:val="009C689F"/>
    <w:rsid w:val="009C68FC"/>
    <w:rsid w:val="009D0D95"/>
    <w:rsid w:val="009D0EE7"/>
    <w:rsid w:val="009D2E53"/>
    <w:rsid w:val="009D38C6"/>
    <w:rsid w:val="009D3BB3"/>
    <w:rsid w:val="009D3EB9"/>
    <w:rsid w:val="009D4384"/>
    <w:rsid w:val="009D4FF0"/>
    <w:rsid w:val="009D538D"/>
    <w:rsid w:val="009D586A"/>
    <w:rsid w:val="009D63AD"/>
    <w:rsid w:val="009D703C"/>
    <w:rsid w:val="009D718F"/>
    <w:rsid w:val="009E068F"/>
    <w:rsid w:val="009E0AA8"/>
    <w:rsid w:val="009E14E0"/>
    <w:rsid w:val="009E2A0D"/>
    <w:rsid w:val="009E35DB"/>
    <w:rsid w:val="009E37DC"/>
    <w:rsid w:val="009E3EC9"/>
    <w:rsid w:val="009E47A3"/>
    <w:rsid w:val="009E4D0D"/>
    <w:rsid w:val="009E532A"/>
    <w:rsid w:val="009E576E"/>
    <w:rsid w:val="009E5C05"/>
    <w:rsid w:val="009E6631"/>
    <w:rsid w:val="009E688A"/>
    <w:rsid w:val="009E7662"/>
    <w:rsid w:val="009F08F3"/>
    <w:rsid w:val="009F1AE5"/>
    <w:rsid w:val="009F289F"/>
    <w:rsid w:val="009F28B4"/>
    <w:rsid w:val="009F327F"/>
    <w:rsid w:val="009F344F"/>
    <w:rsid w:val="009F38C3"/>
    <w:rsid w:val="009F46D8"/>
    <w:rsid w:val="009F7958"/>
    <w:rsid w:val="00A003DD"/>
    <w:rsid w:val="00A0114A"/>
    <w:rsid w:val="00A01E15"/>
    <w:rsid w:val="00A02155"/>
    <w:rsid w:val="00A031D8"/>
    <w:rsid w:val="00A03250"/>
    <w:rsid w:val="00A032DF"/>
    <w:rsid w:val="00A048A8"/>
    <w:rsid w:val="00A04A12"/>
    <w:rsid w:val="00A04E8D"/>
    <w:rsid w:val="00A04F49"/>
    <w:rsid w:val="00A076FE"/>
    <w:rsid w:val="00A07B4F"/>
    <w:rsid w:val="00A13B9D"/>
    <w:rsid w:val="00A13E54"/>
    <w:rsid w:val="00A14285"/>
    <w:rsid w:val="00A15DFF"/>
    <w:rsid w:val="00A1689E"/>
    <w:rsid w:val="00A17F63"/>
    <w:rsid w:val="00A212BD"/>
    <w:rsid w:val="00A2193B"/>
    <w:rsid w:val="00A21CDC"/>
    <w:rsid w:val="00A21E0A"/>
    <w:rsid w:val="00A22920"/>
    <w:rsid w:val="00A2351A"/>
    <w:rsid w:val="00A23566"/>
    <w:rsid w:val="00A236ED"/>
    <w:rsid w:val="00A23CB6"/>
    <w:rsid w:val="00A243D5"/>
    <w:rsid w:val="00A2460B"/>
    <w:rsid w:val="00A24CA0"/>
    <w:rsid w:val="00A264A9"/>
    <w:rsid w:val="00A26C64"/>
    <w:rsid w:val="00A26DCF"/>
    <w:rsid w:val="00A27785"/>
    <w:rsid w:val="00A30187"/>
    <w:rsid w:val="00A30B66"/>
    <w:rsid w:val="00A31E74"/>
    <w:rsid w:val="00A33803"/>
    <w:rsid w:val="00A34254"/>
    <w:rsid w:val="00A3448A"/>
    <w:rsid w:val="00A34B05"/>
    <w:rsid w:val="00A34EDA"/>
    <w:rsid w:val="00A35DBE"/>
    <w:rsid w:val="00A36297"/>
    <w:rsid w:val="00A368AD"/>
    <w:rsid w:val="00A37453"/>
    <w:rsid w:val="00A379CB"/>
    <w:rsid w:val="00A40514"/>
    <w:rsid w:val="00A40869"/>
    <w:rsid w:val="00A41A4D"/>
    <w:rsid w:val="00A41E2B"/>
    <w:rsid w:val="00A457DF"/>
    <w:rsid w:val="00A45B74"/>
    <w:rsid w:val="00A45C2B"/>
    <w:rsid w:val="00A45C85"/>
    <w:rsid w:val="00A45DBB"/>
    <w:rsid w:val="00A4676D"/>
    <w:rsid w:val="00A46B13"/>
    <w:rsid w:val="00A46F8E"/>
    <w:rsid w:val="00A507C2"/>
    <w:rsid w:val="00A50B6D"/>
    <w:rsid w:val="00A50D11"/>
    <w:rsid w:val="00A51698"/>
    <w:rsid w:val="00A52E1D"/>
    <w:rsid w:val="00A54C37"/>
    <w:rsid w:val="00A57D5C"/>
    <w:rsid w:val="00A60AFD"/>
    <w:rsid w:val="00A61013"/>
    <w:rsid w:val="00A610D8"/>
    <w:rsid w:val="00A61499"/>
    <w:rsid w:val="00A62A77"/>
    <w:rsid w:val="00A63370"/>
    <w:rsid w:val="00A63483"/>
    <w:rsid w:val="00A63D21"/>
    <w:rsid w:val="00A6438F"/>
    <w:rsid w:val="00A64406"/>
    <w:rsid w:val="00A64CF3"/>
    <w:rsid w:val="00A650C8"/>
    <w:rsid w:val="00A65142"/>
    <w:rsid w:val="00A657D7"/>
    <w:rsid w:val="00A65BCA"/>
    <w:rsid w:val="00A660AC"/>
    <w:rsid w:val="00A66822"/>
    <w:rsid w:val="00A677CB"/>
    <w:rsid w:val="00A67E6C"/>
    <w:rsid w:val="00A67E93"/>
    <w:rsid w:val="00A71ABB"/>
    <w:rsid w:val="00A71B99"/>
    <w:rsid w:val="00A71E11"/>
    <w:rsid w:val="00A723CF"/>
    <w:rsid w:val="00A727C0"/>
    <w:rsid w:val="00A731CB"/>
    <w:rsid w:val="00A739D0"/>
    <w:rsid w:val="00A73B33"/>
    <w:rsid w:val="00A75B7B"/>
    <w:rsid w:val="00A761D4"/>
    <w:rsid w:val="00A769B9"/>
    <w:rsid w:val="00A76BED"/>
    <w:rsid w:val="00A77BA7"/>
    <w:rsid w:val="00A77EC4"/>
    <w:rsid w:val="00A77FCB"/>
    <w:rsid w:val="00A800D2"/>
    <w:rsid w:val="00A8196D"/>
    <w:rsid w:val="00A82286"/>
    <w:rsid w:val="00A825E9"/>
    <w:rsid w:val="00A83457"/>
    <w:rsid w:val="00A84D61"/>
    <w:rsid w:val="00A85A2E"/>
    <w:rsid w:val="00A90799"/>
    <w:rsid w:val="00A90945"/>
    <w:rsid w:val="00A90C96"/>
    <w:rsid w:val="00A91A82"/>
    <w:rsid w:val="00A923EC"/>
    <w:rsid w:val="00A9264D"/>
    <w:rsid w:val="00A92879"/>
    <w:rsid w:val="00A93A51"/>
    <w:rsid w:val="00A93CB4"/>
    <w:rsid w:val="00A943F0"/>
    <w:rsid w:val="00A9442A"/>
    <w:rsid w:val="00A9470A"/>
    <w:rsid w:val="00A94D04"/>
    <w:rsid w:val="00A95ADB"/>
    <w:rsid w:val="00A97200"/>
    <w:rsid w:val="00AA004D"/>
    <w:rsid w:val="00AA016F"/>
    <w:rsid w:val="00AA1546"/>
    <w:rsid w:val="00AA1ED6"/>
    <w:rsid w:val="00AA1FAA"/>
    <w:rsid w:val="00AA25B7"/>
    <w:rsid w:val="00AA30DA"/>
    <w:rsid w:val="00AA464F"/>
    <w:rsid w:val="00AA517A"/>
    <w:rsid w:val="00AA51D6"/>
    <w:rsid w:val="00AA5D31"/>
    <w:rsid w:val="00AA6369"/>
    <w:rsid w:val="00AA6F6B"/>
    <w:rsid w:val="00AB0BC8"/>
    <w:rsid w:val="00AB11CA"/>
    <w:rsid w:val="00AB12F2"/>
    <w:rsid w:val="00AB14D9"/>
    <w:rsid w:val="00AB16B7"/>
    <w:rsid w:val="00AB32B8"/>
    <w:rsid w:val="00AB3EFF"/>
    <w:rsid w:val="00AB3F23"/>
    <w:rsid w:val="00AB4AB8"/>
    <w:rsid w:val="00AB64F6"/>
    <w:rsid w:val="00AB655E"/>
    <w:rsid w:val="00AB6A6C"/>
    <w:rsid w:val="00AB78DB"/>
    <w:rsid w:val="00AC007F"/>
    <w:rsid w:val="00AC21BF"/>
    <w:rsid w:val="00AC2ECD"/>
    <w:rsid w:val="00AC3119"/>
    <w:rsid w:val="00AC342D"/>
    <w:rsid w:val="00AC49FB"/>
    <w:rsid w:val="00AC4C5B"/>
    <w:rsid w:val="00AC4C97"/>
    <w:rsid w:val="00AC5A10"/>
    <w:rsid w:val="00AC5AA1"/>
    <w:rsid w:val="00AC5F0E"/>
    <w:rsid w:val="00AC746E"/>
    <w:rsid w:val="00AD0AA3"/>
    <w:rsid w:val="00AD18E7"/>
    <w:rsid w:val="00AD1D2A"/>
    <w:rsid w:val="00AD2219"/>
    <w:rsid w:val="00AD2ED0"/>
    <w:rsid w:val="00AD2ED4"/>
    <w:rsid w:val="00AD3F94"/>
    <w:rsid w:val="00AD4A5A"/>
    <w:rsid w:val="00AD5D43"/>
    <w:rsid w:val="00AD744E"/>
    <w:rsid w:val="00AD7DFA"/>
    <w:rsid w:val="00AE0428"/>
    <w:rsid w:val="00AE09EA"/>
    <w:rsid w:val="00AE17C8"/>
    <w:rsid w:val="00AE21FD"/>
    <w:rsid w:val="00AE2647"/>
    <w:rsid w:val="00AE27AC"/>
    <w:rsid w:val="00AE30AE"/>
    <w:rsid w:val="00AE40E0"/>
    <w:rsid w:val="00AE4DBA"/>
    <w:rsid w:val="00AE4F07"/>
    <w:rsid w:val="00AE5F5B"/>
    <w:rsid w:val="00AE71E1"/>
    <w:rsid w:val="00AE78B5"/>
    <w:rsid w:val="00AE7AF3"/>
    <w:rsid w:val="00AF0801"/>
    <w:rsid w:val="00AF1C5D"/>
    <w:rsid w:val="00AF1D4B"/>
    <w:rsid w:val="00AF1EDB"/>
    <w:rsid w:val="00AF2A4A"/>
    <w:rsid w:val="00AF2C5D"/>
    <w:rsid w:val="00AF3309"/>
    <w:rsid w:val="00AF35DF"/>
    <w:rsid w:val="00AF35E8"/>
    <w:rsid w:val="00AF36A1"/>
    <w:rsid w:val="00AF37CD"/>
    <w:rsid w:val="00AF3827"/>
    <w:rsid w:val="00AF420B"/>
    <w:rsid w:val="00AF42D7"/>
    <w:rsid w:val="00AF6332"/>
    <w:rsid w:val="00AF76A6"/>
    <w:rsid w:val="00AF7D72"/>
    <w:rsid w:val="00AF7EFC"/>
    <w:rsid w:val="00B00260"/>
    <w:rsid w:val="00B00375"/>
    <w:rsid w:val="00B006FE"/>
    <w:rsid w:val="00B007CB"/>
    <w:rsid w:val="00B00A81"/>
    <w:rsid w:val="00B00B04"/>
    <w:rsid w:val="00B013EE"/>
    <w:rsid w:val="00B01C53"/>
    <w:rsid w:val="00B02AA9"/>
    <w:rsid w:val="00B02D31"/>
    <w:rsid w:val="00B02FA3"/>
    <w:rsid w:val="00B02FB5"/>
    <w:rsid w:val="00B038C5"/>
    <w:rsid w:val="00B04152"/>
    <w:rsid w:val="00B04CC8"/>
    <w:rsid w:val="00B05084"/>
    <w:rsid w:val="00B05201"/>
    <w:rsid w:val="00B055CA"/>
    <w:rsid w:val="00B06AF4"/>
    <w:rsid w:val="00B06CE7"/>
    <w:rsid w:val="00B074A8"/>
    <w:rsid w:val="00B07933"/>
    <w:rsid w:val="00B10446"/>
    <w:rsid w:val="00B10C1F"/>
    <w:rsid w:val="00B10DC5"/>
    <w:rsid w:val="00B1153D"/>
    <w:rsid w:val="00B148D7"/>
    <w:rsid w:val="00B14C6A"/>
    <w:rsid w:val="00B157F9"/>
    <w:rsid w:val="00B16084"/>
    <w:rsid w:val="00B165D6"/>
    <w:rsid w:val="00B16B6C"/>
    <w:rsid w:val="00B20256"/>
    <w:rsid w:val="00B20D09"/>
    <w:rsid w:val="00B225AA"/>
    <w:rsid w:val="00B246F3"/>
    <w:rsid w:val="00B26AF0"/>
    <w:rsid w:val="00B2704D"/>
    <w:rsid w:val="00B2757F"/>
    <w:rsid w:val="00B2763F"/>
    <w:rsid w:val="00B27AAC"/>
    <w:rsid w:val="00B30929"/>
    <w:rsid w:val="00B30B7B"/>
    <w:rsid w:val="00B31664"/>
    <w:rsid w:val="00B31B1D"/>
    <w:rsid w:val="00B3263C"/>
    <w:rsid w:val="00B32AB1"/>
    <w:rsid w:val="00B345BB"/>
    <w:rsid w:val="00B34D5C"/>
    <w:rsid w:val="00B353B5"/>
    <w:rsid w:val="00B35C47"/>
    <w:rsid w:val="00B365A3"/>
    <w:rsid w:val="00B36769"/>
    <w:rsid w:val="00B372AA"/>
    <w:rsid w:val="00B40445"/>
    <w:rsid w:val="00B40652"/>
    <w:rsid w:val="00B409E0"/>
    <w:rsid w:val="00B411DF"/>
    <w:rsid w:val="00B41888"/>
    <w:rsid w:val="00B41C74"/>
    <w:rsid w:val="00B42F94"/>
    <w:rsid w:val="00B44540"/>
    <w:rsid w:val="00B45A52"/>
    <w:rsid w:val="00B46175"/>
    <w:rsid w:val="00B50403"/>
    <w:rsid w:val="00B51863"/>
    <w:rsid w:val="00B51DD3"/>
    <w:rsid w:val="00B52476"/>
    <w:rsid w:val="00B5322A"/>
    <w:rsid w:val="00B5340F"/>
    <w:rsid w:val="00B548B7"/>
    <w:rsid w:val="00B574D2"/>
    <w:rsid w:val="00B57514"/>
    <w:rsid w:val="00B57AF9"/>
    <w:rsid w:val="00B61300"/>
    <w:rsid w:val="00B62466"/>
    <w:rsid w:val="00B633F7"/>
    <w:rsid w:val="00B65C33"/>
    <w:rsid w:val="00B664C7"/>
    <w:rsid w:val="00B66F42"/>
    <w:rsid w:val="00B67E9C"/>
    <w:rsid w:val="00B70117"/>
    <w:rsid w:val="00B7091D"/>
    <w:rsid w:val="00B7134D"/>
    <w:rsid w:val="00B713D8"/>
    <w:rsid w:val="00B72C9B"/>
    <w:rsid w:val="00B73723"/>
    <w:rsid w:val="00B739F6"/>
    <w:rsid w:val="00B75907"/>
    <w:rsid w:val="00B765DB"/>
    <w:rsid w:val="00B76BE4"/>
    <w:rsid w:val="00B76E34"/>
    <w:rsid w:val="00B8006F"/>
    <w:rsid w:val="00B805CF"/>
    <w:rsid w:val="00B81A6C"/>
    <w:rsid w:val="00B84502"/>
    <w:rsid w:val="00B84EB0"/>
    <w:rsid w:val="00B85352"/>
    <w:rsid w:val="00B85938"/>
    <w:rsid w:val="00B85DE5"/>
    <w:rsid w:val="00B87A73"/>
    <w:rsid w:val="00B87BD6"/>
    <w:rsid w:val="00B87E08"/>
    <w:rsid w:val="00B90F73"/>
    <w:rsid w:val="00B91009"/>
    <w:rsid w:val="00B920DD"/>
    <w:rsid w:val="00B93B59"/>
    <w:rsid w:val="00B93FED"/>
    <w:rsid w:val="00B9406A"/>
    <w:rsid w:val="00B948B4"/>
    <w:rsid w:val="00B94E14"/>
    <w:rsid w:val="00B95862"/>
    <w:rsid w:val="00B96849"/>
    <w:rsid w:val="00B96D15"/>
    <w:rsid w:val="00BA020E"/>
    <w:rsid w:val="00BA0234"/>
    <w:rsid w:val="00BA0A2F"/>
    <w:rsid w:val="00BA0BE3"/>
    <w:rsid w:val="00BA0DA9"/>
    <w:rsid w:val="00BA2280"/>
    <w:rsid w:val="00BA2376"/>
    <w:rsid w:val="00BA2520"/>
    <w:rsid w:val="00BA2A08"/>
    <w:rsid w:val="00BA2C2F"/>
    <w:rsid w:val="00BA2FE0"/>
    <w:rsid w:val="00BA56D2"/>
    <w:rsid w:val="00BA76E0"/>
    <w:rsid w:val="00BB057C"/>
    <w:rsid w:val="00BB060B"/>
    <w:rsid w:val="00BB0677"/>
    <w:rsid w:val="00BB0A71"/>
    <w:rsid w:val="00BB0C41"/>
    <w:rsid w:val="00BB0C61"/>
    <w:rsid w:val="00BB0F1D"/>
    <w:rsid w:val="00BB1059"/>
    <w:rsid w:val="00BB1F22"/>
    <w:rsid w:val="00BB2A25"/>
    <w:rsid w:val="00BB2D67"/>
    <w:rsid w:val="00BB38FE"/>
    <w:rsid w:val="00BB3C5B"/>
    <w:rsid w:val="00BB4007"/>
    <w:rsid w:val="00BB401F"/>
    <w:rsid w:val="00BB51E9"/>
    <w:rsid w:val="00BB5348"/>
    <w:rsid w:val="00BB5D13"/>
    <w:rsid w:val="00BB5E22"/>
    <w:rsid w:val="00BB69D9"/>
    <w:rsid w:val="00BB74FC"/>
    <w:rsid w:val="00BC047A"/>
    <w:rsid w:val="00BC0FDC"/>
    <w:rsid w:val="00BC123F"/>
    <w:rsid w:val="00BC2A06"/>
    <w:rsid w:val="00BC3053"/>
    <w:rsid w:val="00BC3499"/>
    <w:rsid w:val="00BC3761"/>
    <w:rsid w:val="00BC4145"/>
    <w:rsid w:val="00BC43C0"/>
    <w:rsid w:val="00BC4AFA"/>
    <w:rsid w:val="00BC4D2E"/>
    <w:rsid w:val="00BC50DF"/>
    <w:rsid w:val="00BD024B"/>
    <w:rsid w:val="00BD1A06"/>
    <w:rsid w:val="00BD2574"/>
    <w:rsid w:val="00BD2623"/>
    <w:rsid w:val="00BD45D6"/>
    <w:rsid w:val="00BD48AC"/>
    <w:rsid w:val="00BD5260"/>
    <w:rsid w:val="00BD5D52"/>
    <w:rsid w:val="00BD5F1A"/>
    <w:rsid w:val="00BD735E"/>
    <w:rsid w:val="00BD7623"/>
    <w:rsid w:val="00BE05BB"/>
    <w:rsid w:val="00BE0F25"/>
    <w:rsid w:val="00BE1234"/>
    <w:rsid w:val="00BE1D88"/>
    <w:rsid w:val="00BE2467"/>
    <w:rsid w:val="00BE2A0C"/>
    <w:rsid w:val="00BE2F2E"/>
    <w:rsid w:val="00BE2FA6"/>
    <w:rsid w:val="00BE333F"/>
    <w:rsid w:val="00BE366E"/>
    <w:rsid w:val="00BE42F4"/>
    <w:rsid w:val="00BE4720"/>
    <w:rsid w:val="00BE5475"/>
    <w:rsid w:val="00BE7406"/>
    <w:rsid w:val="00BE7603"/>
    <w:rsid w:val="00BF1784"/>
    <w:rsid w:val="00BF2238"/>
    <w:rsid w:val="00BF2F7A"/>
    <w:rsid w:val="00BF3279"/>
    <w:rsid w:val="00BF3A9F"/>
    <w:rsid w:val="00BF74C7"/>
    <w:rsid w:val="00C00669"/>
    <w:rsid w:val="00C0082D"/>
    <w:rsid w:val="00C00A0F"/>
    <w:rsid w:val="00C0126B"/>
    <w:rsid w:val="00C015F1"/>
    <w:rsid w:val="00C01F33"/>
    <w:rsid w:val="00C02CC6"/>
    <w:rsid w:val="00C03A9D"/>
    <w:rsid w:val="00C040F7"/>
    <w:rsid w:val="00C044AB"/>
    <w:rsid w:val="00C055B7"/>
    <w:rsid w:val="00C05706"/>
    <w:rsid w:val="00C06A3D"/>
    <w:rsid w:val="00C07260"/>
    <w:rsid w:val="00C07377"/>
    <w:rsid w:val="00C07601"/>
    <w:rsid w:val="00C07605"/>
    <w:rsid w:val="00C07838"/>
    <w:rsid w:val="00C07A76"/>
    <w:rsid w:val="00C07D24"/>
    <w:rsid w:val="00C10478"/>
    <w:rsid w:val="00C10710"/>
    <w:rsid w:val="00C12107"/>
    <w:rsid w:val="00C12794"/>
    <w:rsid w:val="00C14D4B"/>
    <w:rsid w:val="00C154BB"/>
    <w:rsid w:val="00C15825"/>
    <w:rsid w:val="00C15B71"/>
    <w:rsid w:val="00C16CDE"/>
    <w:rsid w:val="00C2028A"/>
    <w:rsid w:val="00C208CC"/>
    <w:rsid w:val="00C20906"/>
    <w:rsid w:val="00C20F90"/>
    <w:rsid w:val="00C22C36"/>
    <w:rsid w:val="00C22F7F"/>
    <w:rsid w:val="00C25B33"/>
    <w:rsid w:val="00C26DD3"/>
    <w:rsid w:val="00C279B5"/>
    <w:rsid w:val="00C27C45"/>
    <w:rsid w:val="00C27D32"/>
    <w:rsid w:val="00C30727"/>
    <w:rsid w:val="00C323B3"/>
    <w:rsid w:val="00C3245B"/>
    <w:rsid w:val="00C32CAF"/>
    <w:rsid w:val="00C32FF4"/>
    <w:rsid w:val="00C3405E"/>
    <w:rsid w:val="00C34AF1"/>
    <w:rsid w:val="00C34D62"/>
    <w:rsid w:val="00C34E2D"/>
    <w:rsid w:val="00C364D6"/>
    <w:rsid w:val="00C36CE6"/>
    <w:rsid w:val="00C3719D"/>
    <w:rsid w:val="00C37413"/>
    <w:rsid w:val="00C37CB2"/>
    <w:rsid w:val="00C40337"/>
    <w:rsid w:val="00C40FAF"/>
    <w:rsid w:val="00C41729"/>
    <w:rsid w:val="00C439AC"/>
    <w:rsid w:val="00C450BD"/>
    <w:rsid w:val="00C473A5"/>
    <w:rsid w:val="00C50574"/>
    <w:rsid w:val="00C51101"/>
    <w:rsid w:val="00C5151C"/>
    <w:rsid w:val="00C51B45"/>
    <w:rsid w:val="00C52D58"/>
    <w:rsid w:val="00C54995"/>
    <w:rsid w:val="00C54D41"/>
    <w:rsid w:val="00C57D5D"/>
    <w:rsid w:val="00C57E05"/>
    <w:rsid w:val="00C6064A"/>
    <w:rsid w:val="00C60783"/>
    <w:rsid w:val="00C60B9D"/>
    <w:rsid w:val="00C60E82"/>
    <w:rsid w:val="00C61BEE"/>
    <w:rsid w:val="00C61C47"/>
    <w:rsid w:val="00C628BE"/>
    <w:rsid w:val="00C64192"/>
    <w:rsid w:val="00C64672"/>
    <w:rsid w:val="00C65912"/>
    <w:rsid w:val="00C66375"/>
    <w:rsid w:val="00C70697"/>
    <w:rsid w:val="00C70761"/>
    <w:rsid w:val="00C70B4F"/>
    <w:rsid w:val="00C72093"/>
    <w:rsid w:val="00C72EF4"/>
    <w:rsid w:val="00C72FF2"/>
    <w:rsid w:val="00C7421A"/>
    <w:rsid w:val="00C744FE"/>
    <w:rsid w:val="00C75D2F"/>
    <w:rsid w:val="00C76626"/>
    <w:rsid w:val="00C767BE"/>
    <w:rsid w:val="00C76E3C"/>
    <w:rsid w:val="00C76EE9"/>
    <w:rsid w:val="00C77575"/>
    <w:rsid w:val="00C7771C"/>
    <w:rsid w:val="00C7784A"/>
    <w:rsid w:val="00C80E93"/>
    <w:rsid w:val="00C81568"/>
    <w:rsid w:val="00C81A10"/>
    <w:rsid w:val="00C82087"/>
    <w:rsid w:val="00C8507A"/>
    <w:rsid w:val="00C872B3"/>
    <w:rsid w:val="00C87694"/>
    <w:rsid w:val="00C878B2"/>
    <w:rsid w:val="00C9027A"/>
    <w:rsid w:val="00C9068E"/>
    <w:rsid w:val="00C90FCB"/>
    <w:rsid w:val="00C91069"/>
    <w:rsid w:val="00C918EC"/>
    <w:rsid w:val="00C91E62"/>
    <w:rsid w:val="00C93814"/>
    <w:rsid w:val="00C938BA"/>
    <w:rsid w:val="00C93B01"/>
    <w:rsid w:val="00C93C4B"/>
    <w:rsid w:val="00C93E39"/>
    <w:rsid w:val="00C944AB"/>
    <w:rsid w:val="00C94737"/>
    <w:rsid w:val="00C94E0F"/>
    <w:rsid w:val="00C95ACD"/>
    <w:rsid w:val="00C95B40"/>
    <w:rsid w:val="00C96263"/>
    <w:rsid w:val="00C96BA4"/>
    <w:rsid w:val="00C96F66"/>
    <w:rsid w:val="00C97C89"/>
    <w:rsid w:val="00CA04DF"/>
    <w:rsid w:val="00CA06E7"/>
    <w:rsid w:val="00CA0C10"/>
    <w:rsid w:val="00CA1ED8"/>
    <w:rsid w:val="00CA2289"/>
    <w:rsid w:val="00CA405C"/>
    <w:rsid w:val="00CA4202"/>
    <w:rsid w:val="00CA63F0"/>
    <w:rsid w:val="00CA71AB"/>
    <w:rsid w:val="00CA7CF9"/>
    <w:rsid w:val="00CB0448"/>
    <w:rsid w:val="00CB1185"/>
    <w:rsid w:val="00CB1F63"/>
    <w:rsid w:val="00CB2A3C"/>
    <w:rsid w:val="00CB3B45"/>
    <w:rsid w:val="00CB4B97"/>
    <w:rsid w:val="00CB6D19"/>
    <w:rsid w:val="00CB7170"/>
    <w:rsid w:val="00CB7939"/>
    <w:rsid w:val="00CB79D5"/>
    <w:rsid w:val="00CB7D04"/>
    <w:rsid w:val="00CC00EB"/>
    <w:rsid w:val="00CC040E"/>
    <w:rsid w:val="00CC05B8"/>
    <w:rsid w:val="00CC111F"/>
    <w:rsid w:val="00CC1DA9"/>
    <w:rsid w:val="00CC2011"/>
    <w:rsid w:val="00CC26AA"/>
    <w:rsid w:val="00CC37BC"/>
    <w:rsid w:val="00CC3EA0"/>
    <w:rsid w:val="00CC4D9C"/>
    <w:rsid w:val="00CC616E"/>
    <w:rsid w:val="00CC6FEE"/>
    <w:rsid w:val="00CC7AF1"/>
    <w:rsid w:val="00CC7B45"/>
    <w:rsid w:val="00CC7EEC"/>
    <w:rsid w:val="00CD024D"/>
    <w:rsid w:val="00CD0257"/>
    <w:rsid w:val="00CD026F"/>
    <w:rsid w:val="00CD0C80"/>
    <w:rsid w:val="00CD1188"/>
    <w:rsid w:val="00CD1AEB"/>
    <w:rsid w:val="00CD292A"/>
    <w:rsid w:val="00CD2ED1"/>
    <w:rsid w:val="00CD2FA1"/>
    <w:rsid w:val="00CD337B"/>
    <w:rsid w:val="00CD47FA"/>
    <w:rsid w:val="00CD4E62"/>
    <w:rsid w:val="00CD4EAA"/>
    <w:rsid w:val="00CD5B7F"/>
    <w:rsid w:val="00CD5D48"/>
    <w:rsid w:val="00CE0424"/>
    <w:rsid w:val="00CE0B9A"/>
    <w:rsid w:val="00CE11DC"/>
    <w:rsid w:val="00CE3B1A"/>
    <w:rsid w:val="00CE43B6"/>
    <w:rsid w:val="00CE66CA"/>
    <w:rsid w:val="00CE66E5"/>
    <w:rsid w:val="00CE6B79"/>
    <w:rsid w:val="00CE7561"/>
    <w:rsid w:val="00CE7D38"/>
    <w:rsid w:val="00CE7D83"/>
    <w:rsid w:val="00CF1354"/>
    <w:rsid w:val="00CF3A69"/>
    <w:rsid w:val="00CF3B1F"/>
    <w:rsid w:val="00CF3BF6"/>
    <w:rsid w:val="00CF53A8"/>
    <w:rsid w:val="00CF5693"/>
    <w:rsid w:val="00CF625B"/>
    <w:rsid w:val="00CF66A6"/>
    <w:rsid w:val="00CF687E"/>
    <w:rsid w:val="00CF6B30"/>
    <w:rsid w:val="00D00315"/>
    <w:rsid w:val="00D013A2"/>
    <w:rsid w:val="00D01623"/>
    <w:rsid w:val="00D01D59"/>
    <w:rsid w:val="00D0349B"/>
    <w:rsid w:val="00D048B1"/>
    <w:rsid w:val="00D051B2"/>
    <w:rsid w:val="00D067DE"/>
    <w:rsid w:val="00D10249"/>
    <w:rsid w:val="00D10F9C"/>
    <w:rsid w:val="00D10FF3"/>
    <w:rsid w:val="00D11550"/>
    <w:rsid w:val="00D115C3"/>
    <w:rsid w:val="00D11897"/>
    <w:rsid w:val="00D12295"/>
    <w:rsid w:val="00D12546"/>
    <w:rsid w:val="00D12E05"/>
    <w:rsid w:val="00D13135"/>
    <w:rsid w:val="00D13452"/>
    <w:rsid w:val="00D13D25"/>
    <w:rsid w:val="00D13E4E"/>
    <w:rsid w:val="00D14262"/>
    <w:rsid w:val="00D14B28"/>
    <w:rsid w:val="00D1627F"/>
    <w:rsid w:val="00D165FC"/>
    <w:rsid w:val="00D16A5D"/>
    <w:rsid w:val="00D17923"/>
    <w:rsid w:val="00D21EDB"/>
    <w:rsid w:val="00D2273D"/>
    <w:rsid w:val="00D22BFC"/>
    <w:rsid w:val="00D2337C"/>
    <w:rsid w:val="00D239A7"/>
    <w:rsid w:val="00D23D8C"/>
    <w:rsid w:val="00D23F47"/>
    <w:rsid w:val="00D25297"/>
    <w:rsid w:val="00D26479"/>
    <w:rsid w:val="00D26584"/>
    <w:rsid w:val="00D269A7"/>
    <w:rsid w:val="00D2702D"/>
    <w:rsid w:val="00D27D61"/>
    <w:rsid w:val="00D30E6D"/>
    <w:rsid w:val="00D31AA2"/>
    <w:rsid w:val="00D31CC2"/>
    <w:rsid w:val="00D32240"/>
    <w:rsid w:val="00D338F9"/>
    <w:rsid w:val="00D33A4E"/>
    <w:rsid w:val="00D348DA"/>
    <w:rsid w:val="00D36806"/>
    <w:rsid w:val="00D36E71"/>
    <w:rsid w:val="00D378CA"/>
    <w:rsid w:val="00D37D87"/>
    <w:rsid w:val="00D37FC1"/>
    <w:rsid w:val="00D40B33"/>
    <w:rsid w:val="00D41729"/>
    <w:rsid w:val="00D42B76"/>
    <w:rsid w:val="00D4318F"/>
    <w:rsid w:val="00D438BF"/>
    <w:rsid w:val="00D43A5D"/>
    <w:rsid w:val="00D440F8"/>
    <w:rsid w:val="00D44102"/>
    <w:rsid w:val="00D45AD3"/>
    <w:rsid w:val="00D47372"/>
    <w:rsid w:val="00D5053F"/>
    <w:rsid w:val="00D535C0"/>
    <w:rsid w:val="00D535DF"/>
    <w:rsid w:val="00D543D8"/>
    <w:rsid w:val="00D546FF"/>
    <w:rsid w:val="00D55AD5"/>
    <w:rsid w:val="00D576CA"/>
    <w:rsid w:val="00D5790F"/>
    <w:rsid w:val="00D57B31"/>
    <w:rsid w:val="00D608FB"/>
    <w:rsid w:val="00D60A48"/>
    <w:rsid w:val="00D60C8C"/>
    <w:rsid w:val="00D618CC"/>
    <w:rsid w:val="00D61AF5"/>
    <w:rsid w:val="00D61F59"/>
    <w:rsid w:val="00D625AD"/>
    <w:rsid w:val="00D63202"/>
    <w:rsid w:val="00D63484"/>
    <w:rsid w:val="00D6407A"/>
    <w:rsid w:val="00D652B5"/>
    <w:rsid w:val="00D65E31"/>
    <w:rsid w:val="00D66155"/>
    <w:rsid w:val="00D67D3E"/>
    <w:rsid w:val="00D708B0"/>
    <w:rsid w:val="00D714AB"/>
    <w:rsid w:val="00D71DD5"/>
    <w:rsid w:val="00D71F08"/>
    <w:rsid w:val="00D720B8"/>
    <w:rsid w:val="00D72569"/>
    <w:rsid w:val="00D73C29"/>
    <w:rsid w:val="00D74401"/>
    <w:rsid w:val="00D761D4"/>
    <w:rsid w:val="00D778CE"/>
    <w:rsid w:val="00D77B1D"/>
    <w:rsid w:val="00D8021F"/>
    <w:rsid w:val="00D80383"/>
    <w:rsid w:val="00D808C7"/>
    <w:rsid w:val="00D811FD"/>
    <w:rsid w:val="00D81C23"/>
    <w:rsid w:val="00D823C6"/>
    <w:rsid w:val="00D82DF7"/>
    <w:rsid w:val="00D830BF"/>
    <w:rsid w:val="00D8327F"/>
    <w:rsid w:val="00D842CD"/>
    <w:rsid w:val="00D850B5"/>
    <w:rsid w:val="00D8572F"/>
    <w:rsid w:val="00D85E0E"/>
    <w:rsid w:val="00D86246"/>
    <w:rsid w:val="00D8648A"/>
    <w:rsid w:val="00D8662E"/>
    <w:rsid w:val="00D86CA3"/>
    <w:rsid w:val="00D871CE"/>
    <w:rsid w:val="00D917E7"/>
    <w:rsid w:val="00D9196D"/>
    <w:rsid w:val="00D92982"/>
    <w:rsid w:val="00D93635"/>
    <w:rsid w:val="00D93D08"/>
    <w:rsid w:val="00D93D2E"/>
    <w:rsid w:val="00D93FF6"/>
    <w:rsid w:val="00D954D7"/>
    <w:rsid w:val="00DA02E3"/>
    <w:rsid w:val="00DA07D2"/>
    <w:rsid w:val="00DA0EDC"/>
    <w:rsid w:val="00DA20A6"/>
    <w:rsid w:val="00DA2250"/>
    <w:rsid w:val="00DA305E"/>
    <w:rsid w:val="00DA30C5"/>
    <w:rsid w:val="00DA3F4D"/>
    <w:rsid w:val="00DA424C"/>
    <w:rsid w:val="00DA4CE8"/>
    <w:rsid w:val="00DA5417"/>
    <w:rsid w:val="00DA56E8"/>
    <w:rsid w:val="00DA5EB6"/>
    <w:rsid w:val="00DA6700"/>
    <w:rsid w:val="00DA6A9F"/>
    <w:rsid w:val="00DA76D2"/>
    <w:rsid w:val="00DB0A9F"/>
    <w:rsid w:val="00DB0CFC"/>
    <w:rsid w:val="00DB1655"/>
    <w:rsid w:val="00DB1CB7"/>
    <w:rsid w:val="00DB1FF0"/>
    <w:rsid w:val="00DB2707"/>
    <w:rsid w:val="00DB2FB5"/>
    <w:rsid w:val="00DB36E0"/>
    <w:rsid w:val="00DB373B"/>
    <w:rsid w:val="00DB377D"/>
    <w:rsid w:val="00DB3E5F"/>
    <w:rsid w:val="00DB40ED"/>
    <w:rsid w:val="00DB4785"/>
    <w:rsid w:val="00DB5259"/>
    <w:rsid w:val="00DB5FF3"/>
    <w:rsid w:val="00DB6C91"/>
    <w:rsid w:val="00DC0990"/>
    <w:rsid w:val="00DC114D"/>
    <w:rsid w:val="00DC1368"/>
    <w:rsid w:val="00DC1463"/>
    <w:rsid w:val="00DC2572"/>
    <w:rsid w:val="00DC2D36"/>
    <w:rsid w:val="00DC4E94"/>
    <w:rsid w:val="00DC53EF"/>
    <w:rsid w:val="00DC64D9"/>
    <w:rsid w:val="00DC6635"/>
    <w:rsid w:val="00DC666C"/>
    <w:rsid w:val="00DC6BA0"/>
    <w:rsid w:val="00DC7D77"/>
    <w:rsid w:val="00DD06EE"/>
    <w:rsid w:val="00DD085A"/>
    <w:rsid w:val="00DD0F3B"/>
    <w:rsid w:val="00DD2513"/>
    <w:rsid w:val="00DD2B69"/>
    <w:rsid w:val="00DD2B93"/>
    <w:rsid w:val="00DD368C"/>
    <w:rsid w:val="00DD36A2"/>
    <w:rsid w:val="00DD4093"/>
    <w:rsid w:val="00DD735E"/>
    <w:rsid w:val="00DE08C4"/>
    <w:rsid w:val="00DE0BC8"/>
    <w:rsid w:val="00DE1500"/>
    <w:rsid w:val="00DE25A5"/>
    <w:rsid w:val="00DE34DA"/>
    <w:rsid w:val="00DE4A6D"/>
    <w:rsid w:val="00DE5608"/>
    <w:rsid w:val="00DE58D0"/>
    <w:rsid w:val="00DE654F"/>
    <w:rsid w:val="00DE7C84"/>
    <w:rsid w:val="00DF080F"/>
    <w:rsid w:val="00DF0ADD"/>
    <w:rsid w:val="00DF0B6E"/>
    <w:rsid w:val="00DF15E0"/>
    <w:rsid w:val="00DF2BD8"/>
    <w:rsid w:val="00DF37A0"/>
    <w:rsid w:val="00DF3E1A"/>
    <w:rsid w:val="00DF4611"/>
    <w:rsid w:val="00DF479A"/>
    <w:rsid w:val="00DF6C8B"/>
    <w:rsid w:val="00DF6D9A"/>
    <w:rsid w:val="00DF6E4D"/>
    <w:rsid w:val="00DF7132"/>
    <w:rsid w:val="00DF741B"/>
    <w:rsid w:val="00DF768B"/>
    <w:rsid w:val="00E021AC"/>
    <w:rsid w:val="00E0242B"/>
    <w:rsid w:val="00E032A5"/>
    <w:rsid w:val="00E0340D"/>
    <w:rsid w:val="00E04019"/>
    <w:rsid w:val="00E0459B"/>
    <w:rsid w:val="00E0540D"/>
    <w:rsid w:val="00E05B73"/>
    <w:rsid w:val="00E10BF4"/>
    <w:rsid w:val="00E110E7"/>
    <w:rsid w:val="00E11B20"/>
    <w:rsid w:val="00E12E14"/>
    <w:rsid w:val="00E13651"/>
    <w:rsid w:val="00E15142"/>
    <w:rsid w:val="00E16329"/>
    <w:rsid w:val="00E17880"/>
    <w:rsid w:val="00E17973"/>
    <w:rsid w:val="00E17D03"/>
    <w:rsid w:val="00E17FA2"/>
    <w:rsid w:val="00E209B8"/>
    <w:rsid w:val="00E20E5F"/>
    <w:rsid w:val="00E21EFB"/>
    <w:rsid w:val="00E2200A"/>
    <w:rsid w:val="00E22330"/>
    <w:rsid w:val="00E22444"/>
    <w:rsid w:val="00E2263A"/>
    <w:rsid w:val="00E229B8"/>
    <w:rsid w:val="00E23137"/>
    <w:rsid w:val="00E2408C"/>
    <w:rsid w:val="00E274BA"/>
    <w:rsid w:val="00E30B5A"/>
    <w:rsid w:val="00E3123D"/>
    <w:rsid w:val="00E31461"/>
    <w:rsid w:val="00E31D43"/>
    <w:rsid w:val="00E3235A"/>
    <w:rsid w:val="00E32608"/>
    <w:rsid w:val="00E32D0E"/>
    <w:rsid w:val="00E333E1"/>
    <w:rsid w:val="00E34188"/>
    <w:rsid w:val="00E347DF"/>
    <w:rsid w:val="00E34B6E"/>
    <w:rsid w:val="00E35559"/>
    <w:rsid w:val="00E3723A"/>
    <w:rsid w:val="00E37860"/>
    <w:rsid w:val="00E4044F"/>
    <w:rsid w:val="00E40A68"/>
    <w:rsid w:val="00E40C9D"/>
    <w:rsid w:val="00E420B4"/>
    <w:rsid w:val="00E43C57"/>
    <w:rsid w:val="00E44498"/>
    <w:rsid w:val="00E446F1"/>
    <w:rsid w:val="00E44BCF"/>
    <w:rsid w:val="00E451E6"/>
    <w:rsid w:val="00E4559C"/>
    <w:rsid w:val="00E455E0"/>
    <w:rsid w:val="00E46886"/>
    <w:rsid w:val="00E4771D"/>
    <w:rsid w:val="00E47992"/>
    <w:rsid w:val="00E47AEF"/>
    <w:rsid w:val="00E51AD4"/>
    <w:rsid w:val="00E51CD4"/>
    <w:rsid w:val="00E52227"/>
    <w:rsid w:val="00E537A6"/>
    <w:rsid w:val="00E53B75"/>
    <w:rsid w:val="00E54E3B"/>
    <w:rsid w:val="00E55D21"/>
    <w:rsid w:val="00E56310"/>
    <w:rsid w:val="00E571B6"/>
    <w:rsid w:val="00E572A2"/>
    <w:rsid w:val="00E57565"/>
    <w:rsid w:val="00E60DB7"/>
    <w:rsid w:val="00E6121F"/>
    <w:rsid w:val="00E615AC"/>
    <w:rsid w:val="00E6327F"/>
    <w:rsid w:val="00E6365B"/>
    <w:rsid w:val="00E63838"/>
    <w:rsid w:val="00E63D6A"/>
    <w:rsid w:val="00E64434"/>
    <w:rsid w:val="00E65D24"/>
    <w:rsid w:val="00E67C51"/>
    <w:rsid w:val="00E701B6"/>
    <w:rsid w:val="00E7060E"/>
    <w:rsid w:val="00E70F20"/>
    <w:rsid w:val="00E71E70"/>
    <w:rsid w:val="00E722A1"/>
    <w:rsid w:val="00E724A8"/>
    <w:rsid w:val="00E72562"/>
    <w:rsid w:val="00E72EFC"/>
    <w:rsid w:val="00E73EC4"/>
    <w:rsid w:val="00E74167"/>
    <w:rsid w:val="00E75471"/>
    <w:rsid w:val="00E758EC"/>
    <w:rsid w:val="00E80E33"/>
    <w:rsid w:val="00E80E82"/>
    <w:rsid w:val="00E8234C"/>
    <w:rsid w:val="00E8238A"/>
    <w:rsid w:val="00E823D2"/>
    <w:rsid w:val="00E8348D"/>
    <w:rsid w:val="00E83AA9"/>
    <w:rsid w:val="00E849C4"/>
    <w:rsid w:val="00E85928"/>
    <w:rsid w:val="00E8678D"/>
    <w:rsid w:val="00E87822"/>
    <w:rsid w:val="00E90395"/>
    <w:rsid w:val="00E90E49"/>
    <w:rsid w:val="00E90EEE"/>
    <w:rsid w:val="00E917F9"/>
    <w:rsid w:val="00E91E55"/>
    <w:rsid w:val="00E91F9D"/>
    <w:rsid w:val="00E91FF0"/>
    <w:rsid w:val="00E9291C"/>
    <w:rsid w:val="00E9299A"/>
    <w:rsid w:val="00E93FFE"/>
    <w:rsid w:val="00E94618"/>
    <w:rsid w:val="00E94DE3"/>
    <w:rsid w:val="00E94F8A"/>
    <w:rsid w:val="00E96745"/>
    <w:rsid w:val="00E96EF3"/>
    <w:rsid w:val="00EA1C51"/>
    <w:rsid w:val="00EA1F43"/>
    <w:rsid w:val="00EA2C6F"/>
    <w:rsid w:val="00EA3B0C"/>
    <w:rsid w:val="00EA405F"/>
    <w:rsid w:val="00EA41C8"/>
    <w:rsid w:val="00EA44AE"/>
    <w:rsid w:val="00EA547C"/>
    <w:rsid w:val="00EA6325"/>
    <w:rsid w:val="00EA634E"/>
    <w:rsid w:val="00EA6E0B"/>
    <w:rsid w:val="00EA7A41"/>
    <w:rsid w:val="00EA7D2A"/>
    <w:rsid w:val="00EB077B"/>
    <w:rsid w:val="00EB0B71"/>
    <w:rsid w:val="00EB0E1D"/>
    <w:rsid w:val="00EB131E"/>
    <w:rsid w:val="00EB2CE9"/>
    <w:rsid w:val="00EB4286"/>
    <w:rsid w:val="00EB4B58"/>
    <w:rsid w:val="00EB4EA2"/>
    <w:rsid w:val="00EB5663"/>
    <w:rsid w:val="00EB6729"/>
    <w:rsid w:val="00EC111B"/>
    <w:rsid w:val="00EC24D5"/>
    <w:rsid w:val="00EC27C6"/>
    <w:rsid w:val="00EC352D"/>
    <w:rsid w:val="00EC4207"/>
    <w:rsid w:val="00EC48B1"/>
    <w:rsid w:val="00EC5083"/>
    <w:rsid w:val="00EC5653"/>
    <w:rsid w:val="00EC71CE"/>
    <w:rsid w:val="00ED09C4"/>
    <w:rsid w:val="00ED1006"/>
    <w:rsid w:val="00ED1213"/>
    <w:rsid w:val="00ED1585"/>
    <w:rsid w:val="00ED1BAA"/>
    <w:rsid w:val="00ED2333"/>
    <w:rsid w:val="00ED2814"/>
    <w:rsid w:val="00ED3B27"/>
    <w:rsid w:val="00ED46DB"/>
    <w:rsid w:val="00ED551F"/>
    <w:rsid w:val="00ED5EAC"/>
    <w:rsid w:val="00ED65FA"/>
    <w:rsid w:val="00ED7F2D"/>
    <w:rsid w:val="00EE0667"/>
    <w:rsid w:val="00EE182A"/>
    <w:rsid w:val="00EE1CBA"/>
    <w:rsid w:val="00EE3014"/>
    <w:rsid w:val="00EE33DD"/>
    <w:rsid w:val="00EE4640"/>
    <w:rsid w:val="00EE49FA"/>
    <w:rsid w:val="00EF0DBE"/>
    <w:rsid w:val="00EF10F6"/>
    <w:rsid w:val="00EF18FE"/>
    <w:rsid w:val="00EF25FD"/>
    <w:rsid w:val="00EF2818"/>
    <w:rsid w:val="00EF2AF9"/>
    <w:rsid w:val="00EF2C32"/>
    <w:rsid w:val="00EF30F5"/>
    <w:rsid w:val="00EF340C"/>
    <w:rsid w:val="00EF4207"/>
    <w:rsid w:val="00EF56C9"/>
    <w:rsid w:val="00EF5787"/>
    <w:rsid w:val="00EF60D0"/>
    <w:rsid w:val="00EF63A2"/>
    <w:rsid w:val="00EF6784"/>
    <w:rsid w:val="00EF6A14"/>
    <w:rsid w:val="00EF715C"/>
    <w:rsid w:val="00EF7B3D"/>
    <w:rsid w:val="00F00194"/>
    <w:rsid w:val="00F0177E"/>
    <w:rsid w:val="00F01C76"/>
    <w:rsid w:val="00F01FA7"/>
    <w:rsid w:val="00F022C8"/>
    <w:rsid w:val="00F03E79"/>
    <w:rsid w:val="00F04028"/>
    <w:rsid w:val="00F04EC9"/>
    <w:rsid w:val="00F04F18"/>
    <w:rsid w:val="00F0528D"/>
    <w:rsid w:val="00F06C67"/>
    <w:rsid w:val="00F06DFD"/>
    <w:rsid w:val="00F071D1"/>
    <w:rsid w:val="00F07533"/>
    <w:rsid w:val="00F07800"/>
    <w:rsid w:val="00F07CC5"/>
    <w:rsid w:val="00F10629"/>
    <w:rsid w:val="00F11089"/>
    <w:rsid w:val="00F11BA6"/>
    <w:rsid w:val="00F11ED4"/>
    <w:rsid w:val="00F128D2"/>
    <w:rsid w:val="00F12CA9"/>
    <w:rsid w:val="00F12CEB"/>
    <w:rsid w:val="00F132E4"/>
    <w:rsid w:val="00F13618"/>
    <w:rsid w:val="00F13FCD"/>
    <w:rsid w:val="00F14133"/>
    <w:rsid w:val="00F143A8"/>
    <w:rsid w:val="00F14D8F"/>
    <w:rsid w:val="00F15069"/>
    <w:rsid w:val="00F15FA5"/>
    <w:rsid w:val="00F16000"/>
    <w:rsid w:val="00F20019"/>
    <w:rsid w:val="00F20489"/>
    <w:rsid w:val="00F209B7"/>
    <w:rsid w:val="00F230F1"/>
    <w:rsid w:val="00F234F0"/>
    <w:rsid w:val="00F2376F"/>
    <w:rsid w:val="00F23B0E"/>
    <w:rsid w:val="00F23D4E"/>
    <w:rsid w:val="00F23E7B"/>
    <w:rsid w:val="00F243D8"/>
    <w:rsid w:val="00F2478A"/>
    <w:rsid w:val="00F24889"/>
    <w:rsid w:val="00F26412"/>
    <w:rsid w:val="00F277E9"/>
    <w:rsid w:val="00F3029E"/>
    <w:rsid w:val="00F30828"/>
    <w:rsid w:val="00F30870"/>
    <w:rsid w:val="00F313D6"/>
    <w:rsid w:val="00F3142C"/>
    <w:rsid w:val="00F323F3"/>
    <w:rsid w:val="00F32A4A"/>
    <w:rsid w:val="00F34342"/>
    <w:rsid w:val="00F34BDF"/>
    <w:rsid w:val="00F34E55"/>
    <w:rsid w:val="00F3633C"/>
    <w:rsid w:val="00F36C6B"/>
    <w:rsid w:val="00F4024F"/>
    <w:rsid w:val="00F40F0C"/>
    <w:rsid w:val="00F41833"/>
    <w:rsid w:val="00F41AB9"/>
    <w:rsid w:val="00F41DA8"/>
    <w:rsid w:val="00F4279F"/>
    <w:rsid w:val="00F42DD1"/>
    <w:rsid w:val="00F44DDF"/>
    <w:rsid w:val="00F47557"/>
    <w:rsid w:val="00F4766C"/>
    <w:rsid w:val="00F50314"/>
    <w:rsid w:val="00F503C7"/>
    <w:rsid w:val="00F5060E"/>
    <w:rsid w:val="00F507D1"/>
    <w:rsid w:val="00F50D6B"/>
    <w:rsid w:val="00F5171D"/>
    <w:rsid w:val="00F519CE"/>
    <w:rsid w:val="00F51ADA"/>
    <w:rsid w:val="00F51E81"/>
    <w:rsid w:val="00F52472"/>
    <w:rsid w:val="00F52AC6"/>
    <w:rsid w:val="00F52B66"/>
    <w:rsid w:val="00F53AD1"/>
    <w:rsid w:val="00F555E1"/>
    <w:rsid w:val="00F569C3"/>
    <w:rsid w:val="00F57037"/>
    <w:rsid w:val="00F60203"/>
    <w:rsid w:val="00F607C5"/>
    <w:rsid w:val="00F60DEA"/>
    <w:rsid w:val="00F62E6A"/>
    <w:rsid w:val="00F6302A"/>
    <w:rsid w:val="00F63950"/>
    <w:rsid w:val="00F64849"/>
    <w:rsid w:val="00F64C2B"/>
    <w:rsid w:val="00F651BE"/>
    <w:rsid w:val="00F655A2"/>
    <w:rsid w:val="00F66808"/>
    <w:rsid w:val="00F66A1F"/>
    <w:rsid w:val="00F6751E"/>
    <w:rsid w:val="00F67C46"/>
    <w:rsid w:val="00F67F53"/>
    <w:rsid w:val="00F703BE"/>
    <w:rsid w:val="00F71F69"/>
    <w:rsid w:val="00F72B72"/>
    <w:rsid w:val="00F74BB9"/>
    <w:rsid w:val="00F75582"/>
    <w:rsid w:val="00F763D7"/>
    <w:rsid w:val="00F7649C"/>
    <w:rsid w:val="00F76724"/>
    <w:rsid w:val="00F76EFA"/>
    <w:rsid w:val="00F7724C"/>
    <w:rsid w:val="00F77F0C"/>
    <w:rsid w:val="00F804BE"/>
    <w:rsid w:val="00F80761"/>
    <w:rsid w:val="00F80EBA"/>
    <w:rsid w:val="00F812DA"/>
    <w:rsid w:val="00F8179A"/>
    <w:rsid w:val="00F817CE"/>
    <w:rsid w:val="00F831D1"/>
    <w:rsid w:val="00F839FE"/>
    <w:rsid w:val="00F83A80"/>
    <w:rsid w:val="00F8456C"/>
    <w:rsid w:val="00F84CDD"/>
    <w:rsid w:val="00F8505C"/>
    <w:rsid w:val="00F85272"/>
    <w:rsid w:val="00F856B8"/>
    <w:rsid w:val="00F85986"/>
    <w:rsid w:val="00F859D8"/>
    <w:rsid w:val="00F85D8F"/>
    <w:rsid w:val="00F863CA"/>
    <w:rsid w:val="00F86631"/>
    <w:rsid w:val="00F868F5"/>
    <w:rsid w:val="00F875F8"/>
    <w:rsid w:val="00F87E63"/>
    <w:rsid w:val="00F9056A"/>
    <w:rsid w:val="00F9066F"/>
    <w:rsid w:val="00F90F8D"/>
    <w:rsid w:val="00F91E5D"/>
    <w:rsid w:val="00F92782"/>
    <w:rsid w:val="00F92D81"/>
    <w:rsid w:val="00F92F7C"/>
    <w:rsid w:val="00F93AA9"/>
    <w:rsid w:val="00F96985"/>
    <w:rsid w:val="00F96F65"/>
    <w:rsid w:val="00F975BF"/>
    <w:rsid w:val="00F97838"/>
    <w:rsid w:val="00FA0577"/>
    <w:rsid w:val="00FA0F40"/>
    <w:rsid w:val="00FA1122"/>
    <w:rsid w:val="00FA14F2"/>
    <w:rsid w:val="00FA190D"/>
    <w:rsid w:val="00FA2A00"/>
    <w:rsid w:val="00FA2BB3"/>
    <w:rsid w:val="00FA37B1"/>
    <w:rsid w:val="00FA3CB3"/>
    <w:rsid w:val="00FA4BE8"/>
    <w:rsid w:val="00FA4F35"/>
    <w:rsid w:val="00FA5D9D"/>
    <w:rsid w:val="00FA6C5E"/>
    <w:rsid w:val="00FA7EF8"/>
    <w:rsid w:val="00FB0EE4"/>
    <w:rsid w:val="00FB27AD"/>
    <w:rsid w:val="00FB3F1A"/>
    <w:rsid w:val="00FB4B7C"/>
    <w:rsid w:val="00FB4BA9"/>
    <w:rsid w:val="00FB4BD2"/>
    <w:rsid w:val="00FB4C80"/>
    <w:rsid w:val="00FB582A"/>
    <w:rsid w:val="00FB6A6A"/>
    <w:rsid w:val="00FB6DCB"/>
    <w:rsid w:val="00FC0C20"/>
    <w:rsid w:val="00FC16D4"/>
    <w:rsid w:val="00FC2BE1"/>
    <w:rsid w:val="00FC387B"/>
    <w:rsid w:val="00FC528E"/>
    <w:rsid w:val="00FC5CA0"/>
    <w:rsid w:val="00FC6262"/>
    <w:rsid w:val="00FC691D"/>
    <w:rsid w:val="00FC7429"/>
    <w:rsid w:val="00FD0308"/>
    <w:rsid w:val="00FD07F6"/>
    <w:rsid w:val="00FD0F4B"/>
    <w:rsid w:val="00FD188D"/>
    <w:rsid w:val="00FD1EAA"/>
    <w:rsid w:val="00FD1EC8"/>
    <w:rsid w:val="00FD3733"/>
    <w:rsid w:val="00FD47ED"/>
    <w:rsid w:val="00FD4838"/>
    <w:rsid w:val="00FD5002"/>
    <w:rsid w:val="00FD59A2"/>
    <w:rsid w:val="00FD74DB"/>
    <w:rsid w:val="00FD7542"/>
    <w:rsid w:val="00FD7660"/>
    <w:rsid w:val="00FD7A00"/>
    <w:rsid w:val="00FE03A3"/>
    <w:rsid w:val="00FE0655"/>
    <w:rsid w:val="00FE0CC3"/>
    <w:rsid w:val="00FE1582"/>
    <w:rsid w:val="00FE2365"/>
    <w:rsid w:val="00FE2AA6"/>
    <w:rsid w:val="00FE2D92"/>
    <w:rsid w:val="00FE37D7"/>
    <w:rsid w:val="00FE3CBF"/>
    <w:rsid w:val="00FE3CED"/>
    <w:rsid w:val="00FE450D"/>
    <w:rsid w:val="00FE492B"/>
    <w:rsid w:val="00FE4C7B"/>
    <w:rsid w:val="00FE533A"/>
    <w:rsid w:val="00FE599B"/>
    <w:rsid w:val="00FE67F9"/>
    <w:rsid w:val="00FE71C6"/>
    <w:rsid w:val="00FE7336"/>
    <w:rsid w:val="00FE787C"/>
    <w:rsid w:val="00FE7CE1"/>
    <w:rsid w:val="00FF0224"/>
    <w:rsid w:val="00FF062B"/>
    <w:rsid w:val="00FF0858"/>
    <w:rsid w:val="00FF1FF9"/>
    <w:rsid w:val="00FF25FD"/>
    <w:rsid w:val="00FF45A5"/>
    <w:rsid w:val="00FF4690"/>
    <w:rsid w:val="00FF5AB9"/>
    <w:rsid w:val="00FF5C91"/>
    <w:rsid w:val="00FF7C0D"/>
    <w:rsid w:val="0B382C0D"/>
    <w:rsid w:val="31C1781E"/>
    <w:rsid w:val="3AE5478C"/>
    <w:rsid w:val="6048ACB1"/>
    <w:rsid w:val="7A34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34EB"/>
  <w15:chartTrackingRefBased/>
  <w15:docId w15:val="{71E98AF1-A217-4822-AAA3-0FA197561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1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1">
    <w:name w:val="heading 1"/>
    <w:next w:val="a1"/>
    <w:link w:val="10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locked/>
    <w:rsid w:val="009E35DB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spacing w:after="0"/>
    </w:pPr>
  </w:style>
  <w:style w:type="paragraph" w:styleId="a6">
    <w:name w:val="Document Map"/>
    <w:basedOn w:val="a1"/>
    <w:link w:val="a7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12"/>
      </w:numPr>
    </w:pPr>
  </w:style>
  <w:style w:type="paragraph" w:styleId="a">
    <w:name w:val="List Number"/>
    <w:basedOn w:val="a8"/>
    <w:rsid w:val="003A70A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D00A5"/>
    <w:pPr>
      <w:ind w:left="568" w:hanging="284"/>
    </w:pPr>
  </w:style>
  <w:style w:type="paragraph" w:styleId="aa">
    <w:name w:val="header"/>
    <w:link w:val="ab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D00A5"/>
    <w:rPr>
      <w:b/>
      <w:position w:val="6"/>
      <w:sz w:val="16"/>
    </w:rPr>
  </w:style>
  <w:style w:type="paragraph" w:styleId="ad">
    <w:name w:val="footnote text"/>
    <w:basedOn w:val="a1"/>
    <w:link w:val="ae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a1"/>
    <w:uiPriority w:val="39"/>
    <w:rsid w:val="008D00A5"/>
    <w:pPr>
      <w:ind w:left="1985" w:hanging="1985"/>
    </w:pPr>
  </w:style>
  <w:style w:type="paragraph" w:styleId="TOC7">
    <w:name w:val="toc 7"/>
    <w:basedOn w:val="TOC6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7"/>
      </w:numPr>
    </w:pPr>
  </w:style>
  <w:style w:type="paragraph" w:styleId="a0">
    <w:name w:val="List Bullet"/>
    <w:basedOn w:val="a8"/>
    <w:rsid w:val="003A70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8"/>
      </w:numPr>
    </w:pPr>
  </w:style>
  <w:style w:type="paragraph" w:customStyle="1" w:styleId="EQ">
    <w:name w:val="EQ"/>
    <w:basedOn w:val="a1"/>
    <w:next w:val="a1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8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9"/>
      </w:numPr>
    </w:pPr>
  </w:style>
  <w:style w:type="paragraph" w:styleId="5">
    <w:name w:val="List Bullet 5"/>
    <w:basedOn w:val="4"/>
    <w:rsid w:val="008D00A5"/>
    <w:pPr>
      <w:numPr>
        <w:numId w:val="10"/>
      </w:numPr>
    </w:pPr>
  </w:style>
  <w:style w:type="paragraph" w:styleId="af">
    <w:name w:val="footer"/>
    <w:basedOn w:val="aa"/>
    <w:link w:val="af0"/>
    <w:rsid w:val="008D00A5"/>
    <w:pPr>
      <w:jc w:val="center"/>
    </w:pPr>
    <w:rPr>
      <w:i/>
    </w:rPr>
  </w:style>
  <w:style w:type="paragraph" w:customStyle="1" w:styleId="Reference">
    <w:name w:val="Reference"/>
    <w:basedOn w:val="a9"/>
    <w:locked/>
    <w:rsid w:val="009E35DB"/>
    <w:pPr>
      <w:numPr>
        <w:numId w:val="1"/>
      </w:numPr>
    </w:pPr>
  </w:style>
  <w:style w:type="paragraph" w:styleId="af1">
    <w:name w:val="Balloon Text"/>
    <w:basedOn w:val="a1"/>
    <w:link w:val="af2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D00A5"/>
  </w:style>
  <w:style w:type="paragraph" w:styleId="a9">
    <w:name w:val="Body Text"/>
    <w:basedOn w:val="a1"/>
    <w:link w:val="af4"/>
    <w:rsid w:val="008D00A5"/>
    <w:pPr>
      <w:spacing w:after="120"/>
      <w:jc w:val="both"/>
    </w:pPr>
    <w:rPr>
      <w:lang w:eastAsia="zh-CN"/>
    </w:rPr>
  </w:style>
  <w:style w:type="character" w:styleId="af5">
    <w:name w:val="Hyperlink"/>
    <w:uiPriority w:val="99"/>
    <w:rsid w:val="008D00A5"/>
    <w:rPr>
      <w:color w:val="0000FF"/>
      <w:u w:val="single"/>
    </w:rPr>
  </w:style>
  <w:style w:type="character" w:styleId="af6">
    <w:name w:val="FollowedHyperlink"/>
    <w:unhideWhenUsed/>
    <w:rsid w:val="008D00A5"/>
    <w:rPr>
      <w:color w:val="800080"/>
      <w:u w:val="single"/>
    </w:rPr>
  </w:style>
  <w:style w:type="character" w:styleId="af7">
    <w:name w:val="annotation reference"/>
    <w:uiPriority w:val="99"/>
    <w:qFormat/>
    <w:rsid w:val="008D00A5"/>
    <w:rPr>
      <w:sz w:val="16"/>
      <w:szCs w:val="16"/>
    </w:rPr>
  </w:style>
  <w:style w:type="paragraph" w:styleId="af8">
    <w:name w:val="annotation text"/>
    <w:basedOn w:val="a1"/>
    <w:link w:val="af9"/>
    <w:uiPriority w:val="99"/>
    <w:qFormat/>
    <w:rsid w:val="008D00A5"/>
  </w:style>
  <w:style w:type="paragraph" w:styleId="afa">
    <w:name w:val="annotation subject"/>
    <w:basedOn w:val="af8"/>
    <w:next w:val="af8"/>
    <w:link w:val="afb"/>
    <w:rsid w:val="008D00A5"/>
    <w:rPr>
      <w:b/>
      <w:bCs/>
    </w:rPr>
  </w:style>
  <w:style w:type="character" w:customStyle="1" w:styleId="10">
    <w:name w:val="标题 1 字符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a9"/>
    <w:link w:val="ProposalChar"/>
    <w:qFormat/>
    <w:rsid w:val="00A04F49"/>
    <w:pPr>
      <w:tabs>
        <w:tab w:val="left" w:pos="1701"/>
      </w:tabs>
    </w:pPr>
    <w:rPr>
      <w:b/>
      <w:bCs/>
    </w:rPr>
  </w:style>
  <w:style w:type="character" w:customStyle="1" w:styleId="af4">
    <w:name w:val="正文文本 字符"/>
    <w:link w:val="a9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a1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a1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a1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a1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afc">
    <w:name w:val="table of figures"/>
    <w:basedOn w:val="a9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af2">
    <w:name w:val="批注框文本 字符"/>
    <w:link w:val="af1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批注文字 字符"/>
    <w:link w:val="af8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7">
    <w:name w:val="文档结构图 字符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locked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afd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页眉 字符"/>
    <w:link w:val="aa"/>
    <w:rsid w:val="008D00A5"/>
    <w:rPr>
      <w:rFonts w:ascii="Arial" w:hAnsi="Arial"/>
      <w:b/>
      <w:noProof/>
      <w:sz w:val="18"/>
      <w:lang w:eastAsia="ja-JP"/>
    </w:rPr>
  </w:style>
  <w:style w:type="character" w:customStyle="1" w:styleId="af0">
    <w:name w:val="页脚 字符"/>
    <w:link w:val="af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本 字符"/>
    <w:link w:val="ad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locked/>
    <w:rsid w:val="008D00A5"/>
    <w:rPr>
      <w:i/>
      <w:color w:val="0000FF"/>
    </w:rPr>
  </w:style>
  <w:style w:type="character" w:customStyle="1" w:styleId="22">
    <w:name w:val="标题 2 字符"/>
    <w:link w:val="21"/>
    <w:rsid w:val="008D00A5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8D00A5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8D00A5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ocked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aliases w:val="- Bullets,?? ??,?????,????,Lista1,列出段落,목록 단락,リスト段落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a1"/>
    <w:link w:val="aff0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aff0">
    <w:name w:val="列表段落 字符"/>
    <w:aliases w:val="- Bullets 字符,?? ?? 字符,????? 字符,???? 字符,Lista1 字符,列出段落 字符,목록 단락 字符,リスト段落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ff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D00A5"/>
    <w:rPr>
      <w:rFonts w:ascii="Courier New" w:hAnsi="Courier New"/>
      <w:lang w:val="nb-NO"/>
    </w:rPr>
  </w:style>
  <w:style w:type="character" w:customStyle="1" w:styleId="aff2">
    <w:name w:val="纯文本 字符"/>
    <w:link w:val="aff1"/>
    <w:rsid w:val="008D00A5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D00A5"/>
    <w:rPr>
      <w:b/>
      <w:bCs/>
    </w:rPr>
  </w:style>
  <w:style w:type="table" w:styleId="aff4">
    <w:name w:val="Table Grid"/>
    <w:basedOn w:val="a3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a1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3A70A4"/>
    <w:pPr>
      <w:spacing w:after="120"/>
      <w:ind w:left="283"/>
      <w:contextualSpacing/>
    </w:pPr>
  </w:style>
  <w:style w:type="paragraph" w:styleId="25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3"/>
      </w:numPr>
      <w:contextualSpacing/>
    </w:pPr>
  </w:style>
  <w:style w:type="character" w:styleId="aff6">
    <w:name w:val="Intense Emphasis"/>
    <w:basedOn w:val="a2"/>
    <w:uiPriority w:val="21"/>
    <w:qFormat/>
    <w:rsid w:val="00721B32"/>
    <w:rPr>
      <w:i/>
      <w:iCs/>
      <w:color w:val="4472C4" w:themeColor="accent1"/>
    </w:rPr>
  </w:style>
  <w:style w:type="paragraph" w:styleId="aff7">
    <w:name w:val="Normal (Web)"/>
    <w:basedOn w:val="a1"/>
    <w:uiPriority w:val="99"/>
    <w:unhideWhenUsed/>
    <w:rsid w:val="00096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8">
    <w:name w:val="Unresolved Mention"/>
    <w:basedOn w:val="a2"/>
    <w:uiPriority w:val="99"/>
    <w:unhideWhenUsed/>
    <w:rsid w:val="007F0FDB"/>
    <w:rPr>
      <w:color w:val="605E5C"/>
      <w:shd w:val="clear" w:color="auto" w:fill="E1DFDD"/>
    </w:rPr>
  </w:style>
  <w:style w:type="character" w:styleId="aff9">
    <w:name w:val="Mention"/>
    <w:basedOn w:val="a2"/>
    <w:uiPriority w:val="99"/>
    <w:unhideWhenUsed/>
    <w:rsid w:val="007F0FDB"/>
    <w:rPr>
      <w:color w:val="2B579A"/>
      <w:shd w:val="clear" w:color="auto" w:fill="E1DFDD"/>
    </w:rPr>
  </w:style>
  <w:style w:type="paragraph" w:styleId="affa">
    <w:name w:val="Revision"/>
    <w:hidden/>
    <w:uiPriority w:val="99"/>
    <w:semiHidden/>
    <w:rsid w:val="00B02D31"/>
    <w:rPr>
      <w:rFonts w:ascii="Arial" w:eastAsiaTheme="minorHAnsi" w:hAnsi="Arial" w:cstheme="minorBidi"/>
      <w:szCs w:val="22"/>
      <w:lang w:val="en-US" w:eastAsia="en-US"/>
    </w:rPr>
  </w:style>
  <w:style w:type="paragraph" w:styleId="affb">
    <w:name w:val="envelope return"/>
    <w:basedOn w:val="a1"/>
    <w:rsid w:val="00DF080F"/>
    <w:pPr>
      <w:spacing w:after="0" w:line="240" w:lineRule="auto"/>
    </w:pPr>
    <w:rPr>
      <w:rFonts w:asciiTheme="majorHAnsi" w:eastAsiaTheme="majorEastAsia" w:hAnsiTheme="majorHAnsi" w:cstheme="majorBidi"/>
      <w:szCs w:val="20"/>
      <w:lang w:val="en-GB"/>
    </w:rPr>
  </w:style>
  <w:style w:type="character" w:customStyle="1" w:styleId="ProposalChar">
    <w:name w:val="Proposal Char"/>
    <w:link w:val="Proposal"/>
    <w:qFormat/>
    <w:locked/>
    <w:rsid w:val="008F78C7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StatementBody">
    <w:name w:val="Statement Body"/>
    <w:basedOn w:val="a1"/>
    <w:qFormat/>
    <w:rsid w:val="00AB12F2"/>
    <w:pPr>
      <w:numPr>
        <w:numId w:val="31"/>
      </w:numPr>
      <w:spacing w:after="100" w:afterAutospacing="1" w:line="240" w:lineRule="auto"/>
      <w:contextualSpacing/>
    </w:pPr>
    <w:rPr>
      <w:rFonts w:ascii="Times New Roman" w:eastAsia="Times New Roman" w:hAnsi="Times New Roman" w:cs="Times New Roman"/>
      <w:szCs w:val="24"/>
      <w:lang w:val="x-none" w:eastAsia="ko-KR"/>
    </w:rPr>
  </w:style>
  <w:style w:type="character" w:customStyle="1" w:styleId="ui-provider">
    <w:name w:val="ui-provider"/>
    <w:basedOn w:val="a2"/>
    <w:rsid w:val="001C07E0"/>
  </w:style>
  <w:style w:type="paragraph" w:customStyle="1" w:styleId="maintext">
    <w:name w:val="main text"/>
    <w:basedOn w:val="a1"/>
    <w:link w:val="maintextChar"/>
    <w:qFormat/>
    <w:rsid w:val="00C40FAF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Batang"/>
      <w:szCs w:val="20"/>
      <w:lang w:eastAsia="ko-KR"/>
    </w:rPr>
  </w:style>
  <w:style w:type="character" w:customStyle="1" w:styleId="maintextChar">
    <w:name w:val="main text Char"/>
    <w:link w:val="maintext"/>
    <w:rsid w:val="00C40FAF"/>
    <w:rPr>
      <w:rFonts w:ascii="Times New Roman" w:eastAsia="Malgun Gothic" w:hAnsi="Times New Roman" w:cs="Batang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6506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2880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711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214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9715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8396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626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158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101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40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0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09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2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79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6166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323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437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813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5882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4458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6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11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248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47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4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27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8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507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331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0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3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0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73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1339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95866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8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40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19565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7393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7105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4367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9893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670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108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7232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9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28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510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885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7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2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71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88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4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6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3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4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630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38766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438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4735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972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191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5975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8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5479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3233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135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350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847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104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709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5403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595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1590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6654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530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3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79206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699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607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067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320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5940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357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7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2DD80F-6192-45A9-BE36-C9C523DBB3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8B8DF9-036C-463B-81A3-61E6D1382B9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52CBCCA0-E4BA-4B02-916B-07E2DBEB14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117817-0636-4878-9981-779C59EC75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4</Pages>
  <Words>923</Words>
  <Characters>5263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6174</CharactersWithSpaces>
  <SharedDoc>false</SharedDoc>
  <HLinks>
    <vt:vector size="54" baseType="variant">
      <vt:variant>
        <vt:i4>6881295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https://www.3gpp.org/ftp/Specs/archive/38_series/38.848/38848-i00.zip</vt:lpwstr>
      </vt:variant>
      <vt:variant>
        <vt:lpwstr/>
      </vt:variant>
      <vt:variant>
        <vt:i4>8192074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https://www.3gpp.org/ftp/tsg_ran/WG1_RL1/TSGR1_116/Docs/R1-2401795.zip</vt:lpwstr>
      </vt:variant>
      <vt:variant>
        <vt:lpwstr/>
      </vt:variant>
      <vt:variant>
        <vt:i4>7602240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https://www.3gpp.org/ftp/tsg_ran/WG1_RL1/TSGR1_116/Docs/R1-2400328.zip</vt:lpwstr>
      </vt:variant>
      <vt:variant>
        <vt:lpwstr/>
      </vt:variant>
      <vt:variant>
        <vt:i4>6291461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https://www.3gpp.org/ftp/TSG_RAN/TSG_RAN/TSGR_102/Docs/RP-234058.zip</vt:lpwstr>
      </vt:variant>
      <vt:variant>
        <vt:lpwstr/>
      </vt:variant>
      <vt:variant>
        <vt:i4>1048627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_Toc161057660</vt:lpwstr>
      </vt:variant>
      <vt:variant>
        <vt:i4>1245235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_Toc161057659</vt:lpwstr>
      </vt:variant>
      <vt:variant>
        <vt:i4>1245235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_Toc161057658</vt:lpwstr>
      </vt:variant>
      <vt:variant>
        <vt:i4>1245235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_Toc161057657</vt:lpwstr>
      </vt:variant>
      <vt:variant>
        <vt:i4>1245235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_Toc161057656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Feifei sun</dc:creator>
  <cp:keywords/>
  <dc:description/>
  <cp:lastModifiedBy>Feifei Sun</cp:lastModifiedBy>
  <cp:revision>13</cp:revision>
  <dcterms:created xsi:type="dcterms:W3CDTF">2024-06-05T11:43:00Z</dcterms:created>
  <dcterms:modified xsi:type="dcterms:W3CDTF">2024-06-07T06:27:00Z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